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485A49D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1D86F9E8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360CB84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食品中农药最大残留限量》，GB 2762-2022《食品安全国家标准 食品中污染物限量》。</w:t>
      </w:r>
    </w:p>
    <w:p w14:paraId="437D784D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蔬菜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</w:t>
      </w:r>
      <w:r>
        <w:rPr>
          <w:rFonts w:hint="eastAsia" w:eastAsia="仿宋_GB2312"/>
          <w:kern w:val="0"/>
          <w:sz w:val="32"/>
          <w:szCs w:val="32"/>
        </w:rPr>
        <w:t>毒死蜱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甲拌磷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甲基异柳磷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克百威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氯氟氰菊酯和高效氯氟氰菊酯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噻虫嗪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水胺硫磷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氧乐果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吡虫啉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敌敌畏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啶虫脒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乐果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噻虫胺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铅(以Pb计)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氟虫腈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乙酰甲胺磷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多菌灵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镉(以Cd计)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吡唑醚菌酯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腐霉利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甲胺磷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甲氨基阿维菌素苯甲酸盐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乙螨唑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咪鲜胺和咪鲜胺锰盐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涕灭威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</w:p>
    <w:p w14:paraId="58E7788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</w:t>
      </w:r>
      <w:r>
        <w:rPr>
          <w:rFonts w:hint="eastAsia" w:eastAsia="仿宋_GB2312"/>
          <w:kern w:val="0"/>
          <w:sz w:val="32"/>
          <w:szCs w:val="32"/>
        </w:rPr>
        <w:t>吡虫啉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噻虫胺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噻虫嗪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联苯菊酯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苯醚甲环唑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吡唑醚菌酯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氟虫腈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腈苯唑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</w:p>
    <w:p w14:paraId="1D1CD74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30B28C18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0428B9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消毒餐(饮)具》。</w:t>
      </w:r>
    </w:p>
    <w:p w14:paraId="6E7FD98D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586DBF2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：大肠菌群，阴离子合成洗涤剂(以十二烷基苯磺酸钠计)。</w:t>
      </w:r>
    </w:p>
    <w:p w14:paraId="4650E3E0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 w14:paraId="6CA28F2F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2DEA323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26878-2011《食品安全国家标准 食用盐碘含量》，GB 2762-2022《食品安全国家标准 食品中污染物限量》，产品明示标准和质量要求，GB/T 5461-2016《食用盐》。</w:t>
      </w:r>
    </w:p>
    <w:p w14:paraId="4B4485E7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AA4CA1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调味品检验项目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：碘(以I计)，铅(以Pb计)，总汞(以Hg计)，亚铁氰化钾(以[Fe(CN)₆]⁴⁻计)，氯化钠(以湿基计)，总砷(以As计)。</w:t>
      </w:r>
    </w:p>
    <w:p w14:paraId="77885311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 w14:paraId="046E17F6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8E71BBE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2761-2017《食品安全国家标准 食品中真菌毒素限量》，GB 2760-2024《食品安全国家标准 食品添加剂使用标准》。</w:t>
      </w:r>
    </w:p>
    <w:p w14:paraId="4FECA986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058806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粮食加工品检验项目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：镉(以Cd计)，苯并[a]芘，玉米赤霉烯酮，脱氧雪腐镰刀菌烯醇，赭曲霉毒素A，黄曲霉毒素B₁，偶氮甲酰胺，过氧化苯甲酰，铅(以Pb计)，无机砷(以As计)。</w:t>
      </w:r>
    </w:p>
    <w:p w14:paraId="0C4C17B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 w14:paraId="734E49D8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5BBA015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750CD279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8C49C5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蔬菜制品检验项目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：铅(以Pb计)，苯甲酸及其钠盐(以苯甲酸计)，山梨酸及其钾盐(以山梨酸计)，脱氢乙酸及其钠盐(以脱氢乙酸计)，糖精钠(以糖精计)，甜蜜素(以环己基氨基磺酸计)，二氧化硫残留量。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D7BC8"/>
    <w:multiLevelType w:val="singleLevel"/>
    <w:tmpl w:val="888D7BC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C041773"/>
    <w:multiLevelType w:val="singleLevel"/>
    <w:tmpl w:val="BC04177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90A05DC"/>
    <w:multiLevelType w:val="singleLevel"/>
    <w:tmpl w:val="E90A05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4EE73936"/>
    <w:multiLevelType w:val="singleLevel"/>
    <w:tmpl w:val="4EE7393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5D5311F"/>
    <w:multiLevelType w:val="singleLevel"/>
    <w:tmpl w:val="65D5311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5573DF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9F7347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6B7253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B83BF5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E33BBF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285EAA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533A6F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1273</Words>
  <Characters>1484</Characters>
  <Lines>1</Lines>
  <Paragraphs>1</Paragraphs>
  <TotalTime>9</TotalTime>
  <ScaleCrop>false</ScaleCrop>
  <LinksUpToDate>false</LinksUpToDate>
  <CharactersWithSpaces>1523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2025-04-27T06:49:58Z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625D1B83D0CD4A5E83DBB96405AC5868_13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