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D87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2AC62294"/>
    <w:tbl>
      <w:tblPr>
        <w:tblStyle w:val="3"/>
        <w:tblpPr w:leftFromText="180" w:rightFromText="180" w:vertAnchor="text" w:horzAnchor="page" w:tblpX="1717" w:tblpY="271"/>
        <w:tblOverlap w:val="never"/>
        <w:tblW w:w="13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0"/>
      </w:tblGrid>
      <w:tr w14:paraId="5109D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13099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956"/>
              <w:gridCol w:w="1981"/>
              <w:gridCol w:w="1188"/>
              <w:gridCol w:w="993"/>
              <w:gridCol w:w="1468"/>
              <w:gridCol w:w="1316"/>
              <w:gridCol w:w="1763"/>
              <w:gridCol w:w="1519"/>
              <w:gridCol w:w="1900"/>
              <w:gridCol w:w="10"/>
            </w:tblGrid>
            <w:tr w14:paraId="261F58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827" w:hRule="atLeast"/>
              </w:trPr>
              <w:tc>
                <w:tcPr>
                  <w:tcW w:w="1309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17E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2025年民办养老机构床位建设补贴资金汇总表</w:t>
                  </w:r>
                  <w:bookmarkEnd w:id="0"/>
                </w:p>
              </w:tc>
            </w:tr>
            <w:tr w14:paraId="419B77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410" w:hRule="atLeast"/>
              </w:trPr>
              <w:tc>
                <w:tcPr>
                  <w:tcW w:w="13094" w:type="dxa"/>
                  <w:gridSpan w:val="10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0253DA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5DD35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312" w:hRule="atLeast"/>
              </w:trPr>
              <w:tc>
                <w:tcPr>
                  <w:tcW w:w="96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B07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市区</w:t>
                  </w:r>
                </w:p>
              </w:tc>
              <w:tc>
                <w:tcPr>
                  <w:tcW w:w="198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D01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931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床位数（张）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CFA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申请资助标准元/张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76D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省级资助金额（万元）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DD3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共计资助金额（万元）</w:t>
                  </w:r>
                </w:p>
              </w:tc>
              <w:tc>
                <w:tcPr>
                  <w:tcW w:w="176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1434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许可证书编号或备案编号</w:t>
                  </w:r>
                </w:p>
              </w:tc>
              <w:tc>
                <w:tcPr>
                  <w:tcW w:w="15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D6CB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登记机关</w:t>
                  </w:r>
                </w:p>
              </w:tc>
              <w:tc>
                <w:tcPr>
                  <w:tcW w:w="190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D13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登记证书编号</w:t>
                  </w:r>
                </w:p>
              </w:tc>
            </w:tr>
            <w:tr w14:paraId="6B99F3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1082" w:hRule="atLeast"/>
              </w:trPr>
              <w:tc>
                <w:tcPr>
                  <w:tcW w:w="96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1C668D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8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B20F34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5B3F41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9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A5FC2A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6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F1107A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279FA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76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2A9A030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4FCAAF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90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D852FE">
                  <w:pPr>
                    <w:jc w:val="center"/>
                    <w:rPr>
                      <w:rFonts w:hint="eastAsia" w:ascii="黑体" w:hAnsi="宋体" w:eastAsia="黑体" w:cs="黑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27CE5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" w:type="dxa"/>
                <w:trHeight w:val="1300" w:hRule="atLeast"/>
              </w:trPr>
              <w:tc>
                <w:tcPr>
                  <w:tcW w:w="961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65EF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西安市雁塔区</w:t>
                  </w:r>
                </w:p>
              </w:tc>
              <w:tc>
                <w:tcPr>
                  <w:tcW w:w="198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47D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陕西康源壹心养老服务有限公司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735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AB6E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46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7DD1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11.9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C0E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23.8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752D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202401</w:t>
                  </w:r>
                </w:p>
              </w:tc>
              <w:tc>
                <w:tcPr>
                  <w:tcW w:w="15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F88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西安市雁塔区行政审批服务局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66EA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91610113MABOYAU94N</w:t>
                  </w:r>
                </w:p>
              </w:tc>
            </w:tr>
          </w:tbl>
          <w:p w14:paraId="5A3F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774DA2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83F44"/>
    <w:rsid w:val="10E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2025-03-28T06:41:00Z</dcterms:created>
  <dc:creator>张欣怡</dc:creator>
  <cp:lastModifiedBy>张欣怡</cp:lastModifiedBy>
  <dcterms:modified xsi:type="dcterms:W3CDTF">2025-03-28T06:42:02Z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51891258BBC04E4FA35413F42A959C98_11</vt:lpwstr>
  </property>
  <property fmtid="{D5CDD505-2E9C-101B-9397-08002B2CF9AE}" pid="4" name="KSOTemplateDocerSaveRecord">
    <vt:lpwstr>eyJoZGlkIjoiMTZiM2Y4Y2JiNmE0MTU1ZjU1OTY5ZDFkZTFjZjdjNGUiLCJ1c2VySWQiOiI2OTQ0Njc4NjEifQ==</vt:lpwstr>
  </property>
</Properties>
</file>