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4E716">
      <w:pPr>
        <w:widowControl/>
        <w:spacing w:line="640" w:lineRule="exact"/>
        <w:rPr>
          <w:rFonts w:ascii="黑体" w:hAnsi="ˎ̥" w:eastAsia="黑体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ˎ̥" w:eastAsia="黑体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附件1：</w:t>
      </w:r>
    </w:p>
    <w:p w14:paraId="2576D6EB"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ˎ̥" w:eastAsia="黑体" w:cs="Arial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本次检验项目</w:t>
      </w:r>
    </w:p>
    <w:p w14:paraId="19E4E70A">
      <w:pPr>
        <w:tabs>
          <w:tab w:val="left" w:pos="-200"/>
        </w:tabs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一、粮食加工品</w:t>
      </w:r>
    </w:p>
    <w:p w14:paraId="376BB35E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（一）检验依据</w:t>
      </w:r>
    </w:p>
    <w:p w14:paraId="2B75F089">
      <w:pPr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 2760-2014《食品安全国家标准 食品添加剂使用标准》、GB 2761-2017 《食品安全国家标准 食品中真菌毒素限量》、GB 2762-2022《 食品安全国家标准 食品中污染物限量》、卫生部公告〔2011〕第 4 号 卫生部等 7 部门关于撤销食品添加剂过氧化苯甲酰、过氧化钙的公告。</w:t>
      </w:r>
    </w:p>
    <w:p w14:paraId="70836551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 w14:paraId="3143460A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粮食加工品检验项目：铅(以Pb计)、镉(以Cd计)、 苯并[a]芘、黄曲霉毒素B₁、赭曲霉毒素A、铅(以Pb计)、苯并[a]芘、玉米赤霉烯酮、脱氧雪腐镰刀菌烯醇、偶氮甲酰胺、过氧化苯甲酰、苯甲酸及其钠盐(以苯甲酸计)、山梨酸及其钾盐(以山梨酸计)、脱氢乙酸及其钠盐(以脱氢乙酸计)、糖精钠(以糖精计)、甜蜜素(以环己基氨基磺酸计)。</w:t>
      </w:r>
    </w:p>
    <w:p w14:paraId="39706450">
      <w:pPr>
        <w:tabs>
          <w:tab w:val="left" w:pos="-200"/>
        </w:tabs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二、方便食品</w:t>
      </w:r>
    </w:p>
    <w:p w14:paraId="723B8B03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（一）检验依据</w:t>
      </w:r>
    </w:p>
    <w:p w14:paraId="3DFE39D7">
      <w:pPr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 17400-2015《食品安全国家标准 方便面》、产品明示标准及质量要求。</w:t>
      </w:r>
    </w:p>
    <w:p w14:paraId="165E4083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 w14:paraId="33466D92">
      <w:pPr>
        <w:tabs>
          <w:tab w:val="left" w:pos="-200"/>
        </w:tabs>
        <w:ind w:firstLine="640" w:firstLineChars="200"/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方便食品检验项目：酸价(以脂肪计)(KOH)、过氧化值(以脂肪计)、菌落总数、大肠菌群、霉菌。</w:t>
      </w:r>
    </w:p>
    <w:p w14:paraId="190F6571">
      <w:pPr>
        <w:tabs>
          <w:tab w:val="left" w:pos="-200"/>
        </w:tabs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三、豆制品</w:t>
      </w:r>
    </w:p>
    <w:p w14:paraId="6DF25777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（一）检验依据</w:t>
      </w:r>
    </w:p>
    <w:p w14:paraId="5CBEBAA9">
      <w:pPr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 2760-2014《食品安全国家标准 食品添加剂使用标准》、GB 2762-2022《食品安全国家标准 食品中污染物限量》。</w:t>
      </w:r>
    </w:p>
    <w:p w14:paraId="1C615D9A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 w14:paraId="1773F346">
      <w:pPr>
        <w:tabs>
          <w:tab w:val="left" w:pos="-200"/>
        </w:tabs>
        <w:ind w:firstLine="640" w:firstLineChars="200"/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豆制品检验项目：苯甲酸及其钠盐(以苯甲酸计)、山梨酸及其钾盐(以山梨酸计)、脱氢乙酸及其钠盐(以脱氢乙酸计)、铝的残留量(干样品，以Al计)、铅(以Pb计)。</w:t>
      </w:r>
    </w:p>
    <w:p w14:paraId="6E474440">
      <w:pPr>
        <w:tabs>
          <w:tab w:val="left" w:pos="-200"/>
        </w:tabs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四、调味品</w:t>
      </w:r>
    </w:p>
    <w:p w14:paraId="70FD9312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（一）检验依据</w:t>
      </w:r>
    </w:p>
    <w:p w14:paraId="5A88B7C9">
      <w:pPr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检验依据是整顿办函[2011]1号《食品中可能违法添加的非食用物质和易滥用的食品添加剂品种名单(第五批)》、食品整治办[2008]3号《食品中可能违法添加的非食用物质和易滥用的食品添加剂品种名单(第一批)》、GB 2760-2014《食品安全国家标准 食品添加剂使用标准》、GB 2762-2022《食品安全国家标准 食品中污染物限量》、GB/T 18186-2000 《酿造酱油》、产品明示标准及质量要求。</w:t>
      </w:r>
    </w:p>
    <w:p w14:paraId="4D438C2B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 w14:paraId="44AE59D1">
      <w:pPr>
        <w:tabs>
          <w:tab w:val="left" w:pos="-200"/>
        </w:tabs>
        <w:ind w:firstLine="640" w:firstLineChars="200"/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调味品检验项目：谷氨酸钠、铅(以Pb计)、氨基酸态氮(以氮计)、苯甲酸及其钠盐(以苯甲酸计)、山梨酸及其钾盐(以山梨酸计)、脱氢乙酸及其钠盐(以脱氢乙酸计)、糖精钠(以糖精计)、甜蜜素(以环己基氨基磺酸计)、谷氨酸钠、罂粟碱、吗啡、可待因、那可丁、防腐剂混合使用时各自用量占其最大使用量的比例之和、呈味核苷酸二钠。</w:t>
      </w:r>
    </w:p>
    <w:p w14:paraId="5E925E95">
      <w:pPr>
        <w:tabs>
          <w:tab w:val="left" w:pos="-200"/>
        </w:tabs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五、淀粉及淀粉制品</w:t>
      </w:r>
    </w:p>
    <w:p w14:paraId="49FE87BE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（一）检验依据</w:t>
      </w:r>
    </w:p>
    <w:p w14:paraId="14C44B2D">
      <w:pPr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 2760-2014《食品安全国家标准 食品添加剂使用标准》、GB 2762-2022《食品安全国家标准 食品中污染物限量》。</w:t>
      </w:r>
    </w:p>
    <w:p w14:paraId="5DA3842C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 w14:paraId="0F347A50">
      <w:pPr>
        <w:tabs>
          <w:tab w:val="left" w:pos="-200"/>
        </w:tabs>
        <w:ind w:firstLine="640" w:firstLineChars="200"/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淀粉及淀粉制品检验项目：铅(以Pb计)、苯甲酸及其钠盐(以苯甲酸计)、山梨酸及其钾盐(以山梨酸计)、铝的残留量(干样品，以Al计)。</w:t>
      </w:r>
    </w:p>
    <w:p w14:paraId="6F3B38DF">
      <w:pPr>
        <w:tabs>
          <w:tab w:val="left" w:pos="-200"/>
        </w:tabs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六、饮料</w:t>
      </w:r>
    </w:p>
    <w:p w14:paraId="5BA33DF0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（一）检验依据</w:t>
      </w:r>
    </w:p>
    <w:p w14:paraId="7495ED25">
      <w:pPr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 8537-2018《食品安全国家标准 饮用天然矿泉水》、GB 2760-2014《食品安全国家标准 食品添加剂使用标准》。</w:t>
      </w:r>
    </w:p>
    <w:p w14:paraId="3243272C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 w14:paraId="40599127">
      <w:pPr>
        <w:tabs>
          <w:tab w:val="left" w:pos="-200"/>
        </w:tabs>
        <w:ind w:firstLine="640" w:firstLineChars="200"/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饮料检验项目：镍、硝酸盐(以NO₃计)、亚硝酸盐(以NO₂计)、大肠菌群、铜绿假单胞菌、苯甲酸及其钠盐(以苯甲酸计)、山梨酸及其钾盐(以山梨酸计)、脱氢乙酸及其钠盐(以脱氢乙酸计)、防腐剂混合使用时各自用量占其最大使用量的比例之和、甜蜜素(以环己基氨基磺酸计)、日落黄、柠檬黄。</w:t>
      </w:r>
    </w:p>
    <w:p w14:paraId="394C844F">
      <w:pPr>
        <w:tabs>
          <w:tab w:val="left" w:pos="-200"/>
        </w:tabs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七、食用农产品</w:t>
      </w:r>
    </w:p>
    <w:p w14:paraId="51B55C5F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（一）检验依据</w:t>
      </w:r>
    </w:p>
    <w:p w14:paraId="70242EA0">
      <w:pPr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 2763-2021 《食品安全国家标准 食品中农药最大残留限量》。</w:t>
      </w:r>
    </w:p>
    <w:p w14:paraId="62F427CB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 w14:paraId="6E8471D8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食用农产品检验项目：丙溴磷、联苯菊酯、三唑磷、水胺硫磷、氧乐果、苯醚甲环唑、氯唑磷、啶虫脒、噻虫胺、吡虫啉、吡唑醚菌酯、毒死蜱、氟虫腈、克百威、乐果、噻虫嗪、甲拌磷、氯氟氰菊酯和高效氯氟氰菊酯、氯氰菊酯和高效氯氰菊酯、甲胺磷、甲基异柳磷、灭线磷、乙酰甲胺磷、阿维菌素、敌敌畏、腐霉利。</w:t>
      </w:r>
    </w:p>
    <w:p w14:paraId="7D470F65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 w:cs="宋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八、餐饮食品</w:t>
      </w:r>
    </w:p>
    <w:p w14:paraId="52B3EA51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（一）检验依据</w:t>
      </w:r>
    </w:p>
    <w:p w14:paraId="71FB90E3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检验依据是整顿办函[2011]1号《食品中可能违法添加的非食用物质和易滥用的食品添加剂品种名单(第五批)》、GB 14934-2016 食品安全国家标准 消毒餐（饮）具、GB 2760-2014《食品安全国家标准 食品添加剂使用标准》。</w:t>
      </w:r>
    </w:p>
    <w:p w14:paraId="09A9AEA3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（二）检验项目</w:t>
      </w:r>
    </w:p>
    <w:p w14:paraId="23AD2B6F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餐饮食品检验项目：阴离子合成洗涤剂(以十二烷基苯磺酸钠计)、大肠菌群、苯甲酸及其钠盐(以苯甲酸计)、山梨酸及其钾盐(以山梨酸计)、脱氢乙酸及其钠盐(以脱氢乙酸计)、糖精钠(以糖精计)、防腐剂混合使用时各自用量占其最大使用量的比例之和、柠檬黄、黄曲霉毒素B₁、罂粟碱、吗啡、可待因、那可丁、亚硝酸盐(以亚硝酸钠计)。</w:t>
      </w:r>
    </w:p>
    <w:p w14:paraId="502EC0AF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九、食用油、油脂及其制品</w:t>
      </w:r>
    </w:p>
    <w:p w14:paraId="0847B4B3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（一）检验依据</w:t>
      </w:r>
    </w:p>
    <w:p w14:paraId="47E1ED06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检验依据是GB/T 1535-2017 《大豆油（含第1号修改单）》、GB/T 1536-2021《菜籽油（含第1号修改单）》、GB 2762-2022《食品安全国家标准 食品中污染物限量》、GB 2760-2014《食品安全国家标准 食品添加剂使用标准》。</w:t>
      </w:r>
    </w:p>
    <w:p w14:paraId="4E14E68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检验项目</w:t>
      </w:r>
    </w:p>
    <w:p w14:paraId="3D673CF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食用油、油脂及其制品检验项目：酸值/酸价、过氧化值、铅(以Pb计)、苯并[a]芘、溶剂残留量、特丁基对苯二酚(TBHQ)、乙基麦芽酚。</w:t>
      </w:r>
    </w:p>
    <w:p w14:paraId="30E48E9D">
      <w:pPr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十、蔬菜制品</w:t>
      </w:r>
    </w:p>
    <w:p w14:paraId="62FF97AD">
      <w:pP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（一）检验依据</w:t>
      </w:r>
    </w:p>
    <w:p w14:paraId="277F5B00">
      <w:pPr>
        <w:ind w:firstLine="640" w:firstLineChars="20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 2714-2015 《食品安全国家标准 酱腌菜》、GB 2760-2014《食品安全国家标准 食品添加剂使用标准》。</w:t>
      </w:r>
    </w:p>
    <w:p w14:paraId="6E82764E">
      <w:pP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（二）检验项目</w:t>
      </w:r>
    </w:p>
    <w:p w14:paraId="2C382C87">
      <w:pPr>
        <w:ind w:firstLine="640" w:firstLineChars="20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蔬菜制品检验项目：亚硝酸盐(以NaNO₂计)、苯甲酸及其钠盐(以苯甲酸计)、山梨酸及其钾盐(以山梨酸计)、脱氢乙酸及其钠盐(以脱氢乙酸计)、糖精钠(以糖精计)、防腐剂混合使用时各自用量占其最大使用量的比例之和。</w:t>
      </w:r>
    </w:p>
    <w:p w14:paraId="05DB0FBD">
      <w:pPr>
        <w:rPr>
          <w:rFonts w:hint="eastAsia" w:ascii="仿宋_GB2312" w:hAnsi="宋体" w:eastAsia="仿宋_GB2312" w:cs="宋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十一、乳制品</w:t>
      </w:r>
    </w:p>
    <w:p w14:paraId="4A57FF23">
      <w:pP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（一）检验依据</w:t>
      </w:r>
    </w:p>
    <w:p w14:paraId="0F28A79A">
      <w:pPr>
        <w:ind w:firstLine="640" w:firstLineChars="20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 25191-2010《食品安全国家标准 调制乳》、GB 25190-2010《食品安全国家标准 灭菌乳》、卫生部、工业和信息化部、农业部、工商总局、质检总局公告 2011 年第 10 号《关于三聚氰胺在食品中的限量值的公告》、GB 2762-2022《食品安全国家标准 食品中污染物限量》。</w:t>
      </w:r>
    </w:p>
    <w:p w14:paraId="21D96FF0">
      <w:pP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（二）检验项目</w:t>
      </w:r>
    </w:p>
    <w:p w14:paraId="0F3861C4">
      <w:pPr>
        <w:ind w:firstLine="640" w:firstLineChars="20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乳制品检验项目：蛋白质、三聚氰胺、商业无菌、菌落总数、大肠菌群、酸度、铅(以Pb计)。</w:t>
      </w:r>
    </w:p>
    <w:p w14:paraId="2F3358FE">
      <w:pPr>
        <w:numPr>
          <w:ilvl w:val="0"/>
          <w:numId w:val="2"/>
        </w:numPr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速冻食品</w:t>
      </w:r>
    </w:p>
    <w:p w14:paraId="58B0AA66">
      <w:pPr>
        <w:numPr>
          <w:ilvl w:val="0"/>
          <w:numId w:val="3"/>
        </w:numP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</w:t>
      </w:r>
    </w:p>
    <w:p w14:paraId="139FF9A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 2762-2022《食品安全国家标准 食品中污染物限量》、GB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2760-2014《食品安全国家标准 食品添加剂使用标准》。</w:t>
      </w:r>
    </w:p>
    <w:p w14:paraId="38FFE4C4">
      <w:pPr>
        <w:numPr>
          <w:ilvl w:val="0"/>
          <w:numId w:val="3"/>
        </w:numP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检验项目</w:t>
      </w:r>
    </w:p>
    <w:p w14:paraId="3A3A1030">
      <w:pPr>
        <w:ind w:firstLine="640" w:firstLineChars="20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速冻食品检验项目：铅(以Pb计)、糖精钠(以糖精计)、甜蜜素(以环己基氨基磺酸计)。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14CD68"/>
    <w:multiLevelType w:val="singleLevel"/>
    <w:tmpl w:val="8914CD6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8F76538D"/>
    <w:multiLevelType w:val="singleLevel"/>
    <w:tmpl w:val="8F76538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DE983A3A"/>
    <w:multiLevelType w:val="singleLevel"/>
    <w:tmpl w:val="DE983A3A"/>
    <w:lvl w:ilvl="0" w:tentative="0">
      <w:start w:val="1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NTU1M2FjY2E5OWZkMDkzMDNmY2Y2M2Y4ODU3MjA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1576A9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D90444"/>
    <w:rsid w:val="03E45054"/>
    <w:rsid w:val="03E6298F"/>
    <w:rsid w:val="04640B83"/>
    <w:rsid w:val="0482068E"/>
    <w:rsid w:val="04AF768B"/>
    <w:rsid w:val="04B671B8"/>
    <w:rsid w:val="04E1472E"/>
    <w:rsid w:val="04F25C61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E92294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72013F"/>
    <w:rsid w:val="0BA25A82"/>
    <w:rsid w:val="0BBD398B"/>
    <w:rsid w:val="0BC50FCB"/>
    <w:rsid w:val="0BD525F2"/>
    <w:rsid w:val="0CE560AB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2E53F4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8F4AEF"/>
    <w:rsid w:val="12902616"/>
    <w:rsid w:val="129B0508"/>
    <w:rsid w:val="12BC15C6"/>
    <w:rsid w:val="12D4292E"/>
    <w:rsid w:val="12D57F92"/>
    <w:rsid w:val="13210400"/>
    <w:rsid w:val="136147D8"/>
    <w:rsid w:val="13645F7C"/>
    <w:rsid w:val="13680186"/>
    <w:rsid w:val="13A16CB9"/>
    <w:rsid w:val="13A740BB"/>
    <w:rsid w:val="13BD44C2"/>
    <w:rsid w:val="13DE7D5C"/>
    <w:rsid w:val="142B6A9A"/>
    <w:rsid w:val="14397DBE"/>
    <w:rsid w:val="143B543C"/>
    <w:rsid w:val="14885C9A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A62B93"/>
    <w:rsid w:val="18D16A0C"/>
    <w:rsid w:val="190E67DC"/>
    <w:rsid w:val="1919769B"/>
    <w:rsid w:val="193C52A5"/>
    <w:rsid w:val="197A4BF5"/>
    <w:rsid w:val="19A73118"/>
    <w:rsid w:val="19AC18DF"/>
    <w:rsid w:val="19B80DD0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BC51D5"/>
    <w:rsid w:val="21E925CD"/>
    <w:rsid w:val="223E1210"/>
    <w:rsid w:val="22504441"/>
    <w:rsid w:val="22C06355"/>
    <w:rsid w:val="22D327D6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4919B2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07912"/>
    <w:rsid w:val="2709053A"/>
    <w:rsid w:val="27291C40"/>
    <w:rsid w:val="27532138"/>
    <w:rsid w:val="27697ABA"/>
    <w:rsid w:val="27800A53"/>
    <w:rsid w:val="278E30D0"/>
    <w:rsid w:val="27AA6BB9"/>
    <w:rsid w:val="27F37477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5C755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AF7B59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CC49F2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7387C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565538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CA3A99"/>
    <w:rsid w:val="36DA3CC6"/>
    <w:rsid w:val="36EF7101"/>
    <w:rsid w:val="371F3DE4"/>
    <w:rsid w:val="375222D5"/>
    <w:rsid w:val="3757089C"/>
    <w:rsid w:val="37645C9B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620DBC"/>
    <w:rsid w:val="39835966"/>
    <w:rsid w:val="399F3912"/>
    <w:rsid w:val="39B06C46"/>
    <w:rsid w:val="3A3A51A6"/>
    <w:rsid w:val="3A3D346A"/>
    <w:rsid w:val="3A3E7449"/>
    <w:rsid w:val="3A66654C"/>
    <w:rsid w:val="3AA50DA6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BED44B1"/>
    <w:rsid w:val="3CEE5D65"/>
    <w:rsid w:val="3CF63839"/>
    <w:rsid w:val="3D4E3B88"/>
    <w:rsid w:val="3D5C7BBB"/>
    <w:rsid w:val="3D675DAA"/>
    <w:rsid w:val="3D6B556E"/>
    <w:rsid w:val="3DA74B34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3FCA68B7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462E84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07A7"/>
    <w:rsid w:val="48D51B34"/>
    <w:rsid w:val="48E64762"/>
    <w:rsid w:val="48E74920"/>
    <w:rsid w:val="48F02E22"/>
    <w:rsid w:val="48F30C7D"/>
    <w:rsid w:val="491F30F0"/>
    <w:rsid w:val="495F5220"/>
    <w:rsid w:val="49754242"/>
    <w:rsid w:val="4984129A"/>
    <w:rsid w:val="498B5309"/>
    <w:rsid w:val="49F51D6E"/>
    <w:rsid w:val="4A4F4B7B"/>
    <w:rsid w:val="4AB17452"/>
    <w:rsid w:val="4AB407D2"/>
    <w:rsid w:val="4AEB40F3"/>
    <w:rsid w:val="4AF33483"/>
    <w:rsid w:val="4B1650A7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4FE127F5"/>
    <w:rsid w:val="50106568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1E609FF"/>
    <w:rsid w:val="51E63F11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EA480D"/>
    <w:rsid w:val="54F45796"/>
    <w:rsid w:val="55197692"/>
    <w:rsid w:val="551F71F7"/>
    <w:rsid w:val="55203A85"/>
    <w:rsid w:val="555B2C96"/>
    <w:rsid w:val="556537E3"/>
    <w:rsid w:val="556F6B09"/>
    <w:rsid w:val="559E63C4"/>
    <w:rsid w:val="55FF00FF"/>
    <w:rsid w:val="5627460C"/>
    <w:rsid w:val="566D3959"/>
    <w:rsid w:val="567E69B4"/>
    <w:rsid w:val="56970914"/>
    <w:rsid w:val="56BF484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3848AE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9F42A57"/>
    <w:rsid w:val="5A194699"/>
    <w:rsid w:val="5A202377"/>
    <w:rsid w:val="5A225BC0"/>
    <w:rsid w:val="5A5456A6"/>
    <w:rsid w:val="5A6B1999"/>
    <w:rsid w:val="5A7420EE"/>
    <w:rsid w:val="5A87632F"/>
    <w:rsid w:val="5AB81CD6"/>
    <w:rsid w:val="5AC36453"/>
    <w:rsid w:val="5AF22110"/>
    <w:rsid w:val="5AFA22EF"/>
    <w:rsid w:val="5B100F53"/>
    <w:rsid w:val="5B137A8A"/>
    <w:rsid w:val="5B5E126B"/>
    <w:rsid w:val="5B603D1B"/>
    <w:rsid w:val="5B9F1E24"/>
    <w:rsid w:val="5BD024A7"/>
    <w:rsid w:val="5BEB756E"/>
    <w:rsid w:val="5BF9493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2D41677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546D57"/>
    <w:rsid w:val="666A64CD"/>
    <w:rsid w:val="666B22F3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C6763"/>
    <w:rsid w:val="67FB167D"/>
    <w:rsid w:val="68303F7E"/>
    <w:rsid w:val="684D00A1"/>
    <w:rsid w:val="686652F8"/>
    <w:rsid w:val="6873156D"/>
    <w:rsid w:val="687F61AF"/>
    <w:rsid w:val="68882CE8"/>
    <w:rsid w:val="688C5090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71C90"/>
    <w:rsid w:val="69E94057"/>
    <w:rsid w:val="6A6E4160"/>
    <w:rsid w:val="6A7A6FA8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060E0B"/>
    <w:rsid w:val="6F1E67E8"/>
    <w:rsid w:val="6F2C3441"/>
    <w:rsid w:val="6F3A471F"/>
    <w:rsid w:val="6F507BED"/>
    <w:rsid w:val="6FC949F9"/>
    <w:rsid w:val="6FD64383"/>
    <w:rsid w:val="6FF15617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071B6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97930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AB4A88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11032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6</Pages>
  <Words>3313</Words>
  <Characters>3777</Characters>
  <Lines>1</Lines>
  <Paragraphs>1</Paragraphs>
  <TotalTime>4</TotalTime>
  <ScaleCrop>false</ScaleCrop>
  <LinksUpToDate>false</LinksUpToDate>
  <CharactersWithSpaces>3869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WPS_1528185539</cp:lastModifiedBy>
  <dcterms:modified xsi:type="dcterms:W3CDTF">2024-11-05T03:18:56Z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8EFFC8CA9C214479BBB405784D9F195B_13</vt:lpwstr>
  </property>
</Properties>
</file>