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5B0A1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CAA4FE4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7272DFC3">
      <w:pPr>
        <w:spacing w:line="600" w:lineRule="exact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一、食用农产品</w:t>
      </w:r>
    </w:p>
    <w:p w14:paraId="51B55C5F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70242EA0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食品中农药最大残留限量》、GB 31650-2019《食品安全国家标准 食品中兽药最大残留限量》、GB 31650.1-2022《食品安全国家标准 食品中41种兽药最大残留限量》等。</w:t>
      </w:r>
    </w:p>
    <w:p w14:paraId="62F427CB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6371358C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食用农产品检验项目：多菌灵、克百威、联苯菊酯、水胺硫磷、乙螨唑、氯唑磷、氯霉素、呋喃妥因代谢物、诺氟沙星、孔雀石绿、啶虫脒、噻虫胺、倍硫磷、吡虫啉、吡唑醚菌酯、敌敌畏、毒死蜱、甲胺磷、氧乐果、乙酰甲胺磷、丙溴磷、甲拌磷、三唑磷、五氯酚酸钠(以五氯酚计)、克伦特罗、莱克多巴胺、沙丁胺醇、恩诺沙星、氯氟氰菊酯和高效氯氟氰菊酯、氯氰菊酯和高效氯氰菊酯。</w:t>
      </w:r>
    </w:p>
    <w:p w14:paraId="2B4FF477">
      <w:pPr>
        <w:numPr>
          <w:ilvl w:val="0"/>
          <w:numId w:val="1"/>
        </w:numPr>
        <w:spacing w:line="600" w:lineRule="exact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餐饮食品</w:t>
      </w:r>
    </w:p>
    <w:p w14:paraId="2D2A3E4C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3648C9F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 GB 2760-2014《食品安全国家标准 食品添加剂使用标准》、GB 14934-2016《食品安全国家标准 消毒餐（饮）具》。</w:t>
      </w:r>
    </w:p>
    <w:p w14:paraId="6039F0F6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38EED05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餐饮食品检验项目：苯甲酸及其钠盐(以苯甲酸计)、山梨酸及其钾盐(以山梨酸计)、糖精钠(以糖精计)、脱氢乙酸及其钠盐(以脱氢乙酸计) 、甜蜜素(以环己基氨基磺酸计)、阴离子合成洗涤剂(以十二烷基苯磺酸钠计)、大肠菌群。</w:t>
      </w:r>
    </w:p>
    <w:p w14:paraId="7C91BBB4">
      <w:pPr>
        <w:numPr>
          <w:ilvl w:val="0"/>
          <w:numId w:val="1"/>
        </w:numPr>
        <w:spacing w:line="600" w:lineRule="exact"/>
        <w:ind w:left="0" w:leftChars="0" w:firstLine="0" w:firstLineChars="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粮食加工品</w:t>
      </w:r>
    </w:p>
    <w:p w14:paraId="5BA876AD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5BE7833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食品中污染物限量》,GB 2761-2017《食品安全国家标准 食品中真菌毒素限量》。</w:t>
      </w:r>
    </w:p>
    <w:p w14:paraId="58F24CD2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58043D28"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粮食加工品检验项目：苯并[a]芘、黄曲霉毒素B1、赭曲霉毒素A、玉米赤霉烯酮。</w:t>
      </w:r>
    </w:p>
    <w:p w14:paraId="20D8A509">
      <w:pPr>
        <w:numPr>
          <w:ilvl w:val="0"/>
          <w:numId w:val="1"/>
        </w:numPr>
        <w:spacing w:line="600" w:lineRule="exact"/>
        <w:ind w:left="0" w:leftChars="0" w:firstLine="0" w:firstLineChars="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炒货食品及坚果制品</w:t>
      </w:r>
    </w:p>
    <w:p w14:paraId="1A4FF5C8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3040644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5390D536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733FCE6F"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检验项目：苯甲酸及其钠盐(以苯甲酸计)、山梨酸及其钾盐(以山梨酸计)、脱氢乙酸及其钠盐(以脱氢乙酸计)。</w:t>
      </w:r>
    </w:p>
    <w:p w14:paraId="2FC1A7A4">
      <w:pPr>
        <w:numPr>
          <w:ilvl w:val="0"/>
          <w:numId w:val="1"/>
        </w:numPr>
        <w:spacing w:line="600" w:lineRule="exact"/>
        <w:ind w:left="0" w:leftChars="0" w:firstLine="0" w:firstLineChars="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糕点</w:t>
      </w:r>
    </w:p>
    <w:p w14:paraId="24329FFB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4B02E30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7099-2015《食品安全国家标准 糕点、面包》,GB 2760-2014《食品安全国家标准 食品添加剂使用标准》。</w:t>
      </w:r>
    </w:p>
    <w:p w14:paraId="36FA2C8C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650B5D38"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项目：酸价(以脂肪计)(KOH)、过氧化值(以脂肪计)、苯甲酸及其钠盐(以苯甲酸计)、山梨酸及其钾盐(以山梨酸计)、糖精钠(以糖精计)、甜蜜素（环己基氨基磺酸计)、脱氢乙酸及其钠盐(以脱氢乙酸计)、防腐剂混合使用时各自用量占其最大使用量的比例之和。</w:t>
      </w:r>
      <w:bookmarkStart w:id="0" w:name="_GoBack"/>
      <w:bookmarkEnd w:id="0"/>
    </w:p>
    <w:p w14:paraId="13E2F1CB">
      <w:pPr>
        <w:numPr>
          <w:ilvl w:val="0"/>
          <w:numId w:val="1"/>
        </w:numPr>
        <w:spacing w:line="600" w:lineRule="exact"/>
        <w:ind w:left="0" w:leftChars="0" w:firstLine="0" w:firstLineChars="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蔬菜制品</w:t>
      </w:r>
    </w:p>
    <w:p w14:paraId="338E42C4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754DEEF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 《食品安全国家标准 食品中污染物限量》、 GB 2760-2014《食品安全国家标准 食品添加剂使用标准》。</w:t>
      </w:r>
    </w:p>
    <w:p w14:paraId="5914878C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5DC6192E"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检验项目：铅(以Pb计)、镉(以Cd计)、苯甲酸及其钠盐(以苯甲酸计)。</w:t>
      </w:r>
    </w:p>
    <w:p w14:paraId="2488B228"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817D5"/>
    <w:multiLevelType w:val="singleLevel"/>
    <w:tmpl w:val="BA9817D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NTU1M2FjY2E5OWZkMDkzMDNmY2Y2M2Y4ODU3MjAifQ=="/>
  </w:docVars>
  <w:rsids>
    <w:rsidRoot w:val="04A34068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34068"/>
    <w:rsid w:val="04AF768B"/>
    <w:rsid w:val="04B671B8"/>
    <w:rsid w:val="04E1472E"/>
    <w:rsid w:val="052B5E5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2D6FB0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C2416B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0A4333"/>
    <w:rsid w:val="111A0E9B"/>
    <w:rsid w:val="113F521F"/>
    <w:rsid w:val="11415A7A"/>
    <w:rsid w:val="117619C8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2B05F3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4DE0B5D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19502A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0631CD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08752B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06128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4FED6043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D5D23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C6763"/>
    <w:rsid w:val="67FB167D"/>
    <w:rsid w:val="68303F7E"/>
    <w:rsid w:val="686652F8"/>
    <w:rsid w:val="6873156D"/>
    <w:rsid w:val="687F61AF"/>
    <w:rsid w:val="68882CE8"/>
    <w:rsid w:val="688C5090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B35591"/>
    <w:rsid w:val="74D94926"/>
    <w:rsid w:val="74E120FE"/>
    <w:rsid w:val="74E9006D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0D320A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9E753A1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1578;&#20844;&#31034;\&#38593;&#22612;&#21306;\&#38593;&#22612;&#21306;&#20844;&#21578;&#31532;&#21313;&#26399;---&#20013;&#37327;\&#38468;&#20214;1&#65306;&#26412;&#27425;&#26816;&#39564;&#39033;&#30446;-----&#31532;&#21313;&#2639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附件1：本次检验项目-----第十期.docx</Template>
  <Pages>3</Pages>
  <Words>1618</Words>
  <Characters>1826</Characters>
  <Lines>1</Lines>
  <Paragraphs>1</Paragraphs>
  <TotalTime>78</TotalTime>
  <ScaleCrop>false</ScaleCrop>
  <LinksUpToDate>false</LinksUpToDate>
  <CharactersWithSpaces>1867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2024-09-05T00:19:00Z</dcterms:created>
  <dc:creator>张张吖</dc:creator>
  <cp:lastModifiedBy>冷月</cp:lastModifiedBy>
  <dcterms:modified xsi:type="dcterms:W3CDTF">2024-10-22T05:13:21Z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9F394FA69E7B4140B6CC8D88D9468B50_11</vt:lpwstr>
  </property>
</Properties>
</file>