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8B8F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412ECD0E"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5C484286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</w:rPr>
        <w:t>一、</w:t>
      </w:r>
      <w:r>
        <w:rPr>
          <w:rFonts w:hint="eastAsia"/>
          <w:lang w:eastAsia="zh-CN"/>
        </w:rPr>
        <w:t>饼干</w:t>
      </w:r>
    </w:p>
    <w:p w14:paraId="37F27F61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9C267F5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食品添加剂使用标准》。</w:t>
      </w:r>
    </w:p>
    <w:p w14:paraId="7630546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F76721A">
      <w:pPr>
        <w:spacing w:line="600" w:lineRule="exact"/>
        <w:ind w:firstLine="640" w:firstLineChars="200"/>
        <w:jc w:val="both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饼干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的检验项目包括苋菜红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山梨酸及其钾盐(以山梨酸计)。</w:t>
      </w:r>
    </w:p>
    <w:p w14:paraId="12DE863E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餐饮食品</w:t>
      </w:r>
    </w:p>
    <w:p w14:paraId="439B436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52BFBBC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14934-2016《食品安全国家标准 消毒餐(饮)具》。</w:t>
      </w:r>
    </w:p>
    <w:p w14:paraId="0273AAA2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86ECDDB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丙酸及其钠盐、钙盐(以丙酸计)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苋菜红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阴离子合成洗涤剂(以十二烷基苯磺酸钠计)。</w:t>
      </w:r>
    </w:p>
    <w:p w14:paraId="1A77374D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蛋制品</w:t>
      </w:r>
    </w:p>
    <w:p w14:paraId="1B50018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6B64C56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2762-2022《食品安全国家标准 食品中污染物限量》、GB 2749-2015《食品安全国家标准 蛋与蛋制品》、GB 29921-2021《食品安全国家标准 预包装食品中致病菌限量》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3054A73D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F9A1B24">
      <w:pPr>
        <w:spacing w:line="600" w:lineRule="exact"/>
        <w:ind w:firstLine="640" w:firstLineChars="200"/>
        <w:jc w:val="both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蛋制品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沙门氏菌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苯甲酸及其钠盐(以苯甲酸计)。</w:t>
      </w:r>
    </w:p>
    <w:p w14:paraId="60100C92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豆制品</w:t>
      </w:r>
    </w:p>
    <w:p w14:paraId="55F70476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C073321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074A429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9BD21A5">
      <w:pPr>
        <w:spacing w:line="600" w:lineRule="exact"/>
        <w:ind w:firstLine="640" w:firstLineChars="200"/>
        <w:jc w:val="both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丙酸及其钠盐、钙盐(以丙酸计)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柠檬黄。</w:t>
      </w:r>
    </w:p>
    <w:p w14:paraId="3AA811C2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罐头</w:t>
      </w:r>
    </w:p>
    <w:p w14:paraId="280E91F8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78D7A9C4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2762-2022《食品安全国家标准 食品中污染物限量》、GB 2761-2017《食品安全国家标准 食品中真菌毒素限量》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0482C05C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045078C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罐头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黄曲霉毒素B₁。</w:t>
      </w:r>
    </w:p>
    <w:p w14:paraId="60F13874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粮食加工品</w:t>
      </w:r>
    </w:p>
    <w:p w14:paraId="4D6D811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58F8A31E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产品明示标准和质量要求。</w:t>
      </w:r>
    </w:p>
    <w:p w14:paraId="3307E2FB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BE1F0BC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 w14:paraId="2B136B09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食用油、油脂及其制品</w:t>
      </w:r>
    </w:p>
    <w:p w14:paraId="57043512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1C6F00A2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2716-2018《食品安全国家标准 植物油》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食品添加剂使用标准》。</w:t>
      </w:r>
    </w:p>
    <w:p w14:paraId="0995A1AB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2FC340FE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食用油、油脂及其制品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的检验项目包括酸价(KOH)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溶剂残留量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特丁基对苯二酚(TBHQ)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乙基麦芽酚。</w:t>
      </w:r>
    </w:p>
    <w:p w14:paraId="02EB0227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八</w:t>
      </w:r>
      <w:r>
        <w:rPr>
          <w:rFonts w:hint="eastAsia"/>
        </w:rPr>
        <w:t>、</w:t>
      </w:r>
      <w:r>
        <w:rPr>
          <w:rFonts w:hint="eastAsia"/>
          <w:lang w:eastAsia="zh-CN"/>
        </w:rPr>
        <w:t>速冻食品</w:t>
      </w:r>
    </w:p>
    <w:p w14:paraId="3BD7A45B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F89CC38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、整顿办函[2011]1号《食品中可能违法添加的非食用物质和易滥用的食品添加剂品种名单(第五批)》、GB 19295-2021《食品安全国家标准 速冻面米与调制食品》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1D77F79A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44BEFB3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速冻食品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铬(以Cr计)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诱惑红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亚硝酸盐(以亚硝酸钠计)。</w:t>
      </w:r>
    </w:p>
    <w:p w14:paraId="565AD3EE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九</w:t>
      </w:r>
      <w:r>
        <w:rPr>
          <w:rFonts w:hint="eastAsia"/>
        </w:rPr>
        <w:t>、</w:t>
      </w:r>
      <w:r>
        <w:rPr>
          <w:rFonts w:hint="eastAsia"/>
          <w:lang w:eastAsia="zh-CN"/>
        </w:rPr>
        <w:t>调味品</w:t>
      </w:r>
    </w:p>
    <w:p w14:paraId="4B293641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EDCABBE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、整顿办函[2011]1号《食品中可能违法添加的非食用物质和易滥用的食品添加剂品种名单(第五批)》、产品明示标准和质量要求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2CD74736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D60E928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苋菜红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安赛蜜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总酸(以乙酸计)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山梨酸及其钾盐(以山梨酸计)。</w:t>
      </w:r>
    </w:p>
    <w:p w14:paraId="0AC1EBFC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</w:t>
      </w:r>
      <w:r>
        <w:rPr>
          <w:rFonts w:hint="eastAsia"/>
        </w:rPr>
        <w:t>、</w:t>
      </w:r>
      <w:r>
        <w:rPr>
          <w:rFonts w:hint="eastAsia"/>
          <w:lang w:eastAsia="zh-CN"/>
        </w:rPr>
        <w:t>饮料</w:t>
      </w:r>
    </w:p>
    <w:p w14:paraId="49B20B95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1880C1CB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食品添加剂使用标准》。</w:t>
      </w:r>
    </w:p>
    <w:p w14:paraId="531FD25F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5731F6BC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饮料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的检验项目包括安赛蜜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苯甲酸及其钠盐(以苯甲酸计)。</w:t>
      </w:r>
    </w:p>
    <w:p w14:paraId="10D2A19E">
      <w:pPr>
        <w:pStyle w:val="2"/>
        <w:jc w:val="both"/>
      </w:pPr>
      <w:r>
        <w:rPr>
          <w:rFonts w:hint="eastAsia"/>
          <w:lang w:eastAsia="zh-CN"/>
        </w:rPr>
        <w:t>十一</w:t>
      </w:r>
      <w:r>
        <w:rPr>
          <w:rFonts w:hint="eastAsia"/>
        </w:rPr>
        <w:t>、食用农产品</w:t>
      </w:r>
    </w:p>
    <w:p w14:paraId="55B0AE7E">
      <w:pPr>
        <w:spacing w:line="600" w:lineRule="exact"/>
        <w:jc w:val="both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7AF2A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2763-2021《食品安全国家标准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关于豆芽生产过程中禁止使用6-苄基腺嘌呤等物质的公告(2015 年第 11 号)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22556-2008《豆芽卫生标准》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31650.1-2022《食品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安全国家标准 食品中41种兽药最大残留限量》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第250号《食品动物中禁止使用的药品及其他化合物清单》。</w:t>
      </w:r>
    </w:p>
    <w:p w14:paraId="05DA5C6E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E45F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Calibri" w:hAnsi="Calibri" w:eastAsia="宋体" w:cs="宋体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食用农产品的检验项目包括敌敌畏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4-氯苯氧乙酸钠(以4-氯苯氧乙酸计)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6-苄基腺嘌呤(6-BA)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亚硫酸盐(以SO₂计)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戊唑醇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地美硝唑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甲砜霉素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氧氟沙星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沙拉沙星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倍硫磷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呋喃唑酮代谢物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呋喃西林代谢物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呋喃妥因代谢物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甲氧苄啶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地西泮。</w:t>
      </w:r>
    </w:p>
    <w:p w14:paraId="5D47AC32">
      <w:pPr>
        <w:spacing w:line="600" w:lineRule="exact"/>
        <w:rPr>
          <w:rFonts w:ascii="仿宋" w:hAnsi="仿宋" w:eastAsia="仿宋" w:cs="仿宋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687F61AF"/>
    <w:rsid w:val="00117EEE"/>
    <w:rsid w:val="00147F86"/>
    <w:rsid w:val="001502E6"/>
    <w:rsid w:val="001660B1"/>
    <w:rsid w:val="00201746"/>
    <w:rsid w:val="00225C9D"/>
    <w:rsid w:val="00235EF3"/>
    <w:rsid w:val="00235F00"/>
    <w:rsid w:val="00236228"/>
    <w:rsid w:val="00260966"/>
    <w:rsid w:val="00271DBE"/>
    <w:rsid w:val="002A26D4"/>
    <w:rsid w:val="004323E3"/>
    <w:rsid w:val="004D07DB"/>
    <w:rsid w:val="005A3FA0"/>
    <w:rsid w:val="005F039E"/>
    <w:rsid w:val="009F42C4"/>
    <w:rsid w:val="00A65D75"/>
    <w:rsid w:val="00AB128E"/>
    <w:rsid w:val="00AF3FA8"/>
    <w:rsid w:val="00AF7A58"/>
    <w:rsid w:val="00BB2BF8"/>
    <w:rsid w:val="00BF6FE1"/>
    <w:rsid w:val="00C53A44"/>
    <w:rsid w:val="00CA6494"/>
    <w:rsid w:val="00CF3533"/>
    <w:rsid w:val="00DC44EA"/>
    <w:rsid w:val="00E77E07"/>
    <w:rsid w:val="00F40707"/>
    <w:rsid w:val="012C383A"/>
    <w:rsid w:val="013A4588"/>
    <w:rsid w:val="01517CB9"/>
    <w:rsid w:val="01FB0E33"/>
    <w:rsid w:val="022863B7"/>
    <w:rsid w:val="023F6F47"/>
    <w:rsid w:val="02915903"/>
    <w:rsid w:val="02B30952"/>
    <w:rsid w:val="03114445"/>
    <w:rsid w:val="03241876"/>
    <w:rsid w:val="032720FB"/>
    <w:rsid w:val="03382841"/>
    <w:rsid w:val="03413388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0A01B6"/>
    <w:rsid w:val="10D0172F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6F2BA0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166EEB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1C5676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EF6A04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2057</Words>
  <Characters>2349</Characters>
  <Lines>8</Lines>
  <Paragraphs>2</Paragraphs>
  <TotalTime>36</TotalTime>
  <ScaleCrop>false</ScaleCrop>
  <LinksUpToDate>false</LinksUpToDate>
  <CharactersWithSpaces>2403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2024-07-02T06:42:00Z</dcterms:created>
  <dc:creator>虎睛</dc:creator>
  <cp:lastModifiedBy>Administrator</cp:lastModifiedBy>
  <dcterms:modified xsi:type="dcterms:W3CDTF">2024-08-19T06:18:37Z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961BE9A45AB1440084B51677A460E5C4</vt:lpwstr>
  </property>
</Properties>
</file>