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4E716">
      <w:pPr>
        <w:widowControl/>
        <w:spacing w:line="640" w:lineRule="exact"/>
        <w:rPr>
          <w:rFonts w:ascii="黑体" w:hAnsi="ˎ̥" w:eastAsia="黑体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ˎ̥" w:eastAsia="黑体" w:cs="Arial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 w14:paraId="2576D6EB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ˎ̥" w:eastAsia="黑体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bookmarkEnd w:id="0"/>
    <w:p w14:paraId="20A5AC44">
      <w:pPr>
        <w:tabs>
          <w:tab w:val="left" w:pos="-200"/>
        </w:tabs>
        <w:rPr>
          <w:rFonts w:hint="default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一、糕点</w:t>
      </w:r>
    </w:p>
    <w:p w14:paraId="42FD206F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2569412C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7099-2015《食品安全国家标准 糕点、面包》、GB 2760-2014《食品安全国家标准 食品添加剂使用标准》。</w:t>
      </w:r>
    </w:p>
    <w:p w14:paraId="31D2CA12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79FC432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糕点检验项目：酸价(以脂肪计)(KOH)、过氧化值(以脂肪计)、苯甲酸及其钠盐(以苯甲酸计)、山梨酸及其钾盐(以山梨酸计)、糖精钠(以糖精计)、甜蜜素(以环己基氨基磺酸计)、脱氢乙酸及其钠盐(以脱氢乙酸计)。</w:t>
      </w:r>
    </w:p>
    <w:p w14:paraId="19E4E70A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二、粮食加工品</w:t>
      </w:r>
    </w:p>
    <w:p w14:paraId="376BB35E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2B75F089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2761-2017 《食品安全国家标准 食品中真菌毒素限量》、GB 2762-2022《 食品安全国家标准 食品中污染物限量》、卫生部公告〔2011〕第 4 号 卫生部等 7 部门关于撤销食品添加剂过氧化苯甲酰、过氧化钙的公告。</w:t>
      </w:r>
    </w:p>
    <w:p w14:paraId="70836551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143460A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粮食加工品检验项目：镉(以Cd计)、苯并[a]芘、玉米赤霉烯酮、脱氧雪腐镰刀菌烯醇、赭曲霉毒素A、黄曲霉毒素B₁、偶氮甲酰胺、过氧化苯甲酰、铅(以Pb计)。</w:t>
      </w:r>
    </w:p>
    <w:p w14:paraId="5FAEED6C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三、乳制品</w:t>
      </w:r>
    </w:p>
    <w:p w14:paraId="2DF52766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11C522F4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25190-2010《食品安全国家标准 灭菌乳》。</w:t>
      </w:r>
    </w:p>
    <w:p w14:paraId="4A10E6F1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6CE352AE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乳制品检验项目：蛋白质、非脂乳固体、酸度、脂肪。</w:t>
      </w:r>
    </w:p>
    <w:p w14:paraId="02FE76C2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四、水果制品</w:t>
      </w:r>
    </w:p>
    <w:p w14:paraId="38BEC204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5F8F8195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2762-2022《 食品安全国家标准 食品中污染物限量》。</w:t>
      </w:r>
    </w:p>
    <w:p w14:paraId="7A01FAA5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F85F39A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水果制品检验项目：铅(以Pb计)、苯甲酸及其钠盐(以苯甲酸计)、山梨酸及其钾盐(以山梨酸计)、脱氢乙酸及其钠盐(以脱氢乙酸计)、防腐剂混合使用时各自用量占其最大使用量的比例之和、糖精钠(以糖精计)、甜蜜素(以环己基氨基磺酸计)。</w:t>
      </w:r>
    </w:p>
    <w:p w14:paraId="39706450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五、方便食品</w:t>
      </w:r>
    </w:p>
    <w:p w14:paraId="723B8B03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3DFE39D7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29921-2021《食品安全国家标准 预包装食品中致病菌限量》。</w:t>
      </w:r>
    </w:p>
    <w:p w14:paraId="165E4083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3466D92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方便食品检验项目：苯甲酸及其钠盐(以苯甲酸计)、山梨酸及其钾盐(以山梨酸计)、脱氢乙酸及其钠盐(以脱氢乙酸计)、糖精钠(以糖精计)、菌落总数、大肠菌群、霉菌、沙门氏菌、金黄色葡萄球菌。</w:t>
      </w:r>
    </w:p>
    <w:p w14:paraId="190F6571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六、豆制品</w:t>
      </w:r>
    </w:p>
    <w:p w14:paraId="6DF25777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5CBEBAA9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食品添加剂使用标准》。</w:t>
      </w:r>
    </w:p>
    <w:p w14:paraId="1C615D9A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1773F346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豆制品检验项目：苯甲酸及其钠盐(以苯甲酸计)、山梨酸及其钾盐(以山梨酸计)、脱氢乙酸及其钠盐(以脱氢乙酸计)、糖精钠(以糖精计)、铝的残留量(干样品，以Al计)。</w:t>
      </w:r>
    </w:p>
    <w:p w14:paraId="6E474440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七、调味品</w:t>
      </w:r>
    </w:p>
    <w:p w14:paraId="70FD9312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5A88B7C9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检验依据是整顿办函[2011]1号《食品中可能违法添加的非食用物质和易滥用的食品添加剂品种名单(第五批)》、GB 2760-2014《食品安全国家标准 食品添加剂使用标准》。</w:t>
      </w:r>
    </w:p>
    <w:p w14:paraId="4D438C2B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44AE59D1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调味品检验项目：罂粟碱、吗啡、可待因、那可丁、苯甲酸及其钠盐(以苯甲酸计)、山梨酸及其钾盐(以山梨酸计)、脱氢乙酸及其钠盐(以脱氢乙酸计)、防腐剂混合使用时各自用量占其最大使用量的比例之和。</w:t>
      </w:r>
    </w:p>
    <w:p w14:paraId="6C4515D0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八、薯类和膨化食品</w:t>
      </w:r>
    </w:p>
    <w:p w14:paraId="5FB1CF82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25D17C23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检验依据是GB/T 22699-2022《膨化食品质量通则》、GB 2760-2014《食品安全国家标准 食品添加剂使用标准》。</w:t>
      </w:r>
    </w:p>
    <w:p w14:paraId="0F7C0BA1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21200BC1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薯类和膨化食品检验项目：酸价(以脂肪计)(KOH)、过氧化值(以脂肪计)、糖精钠(以糖精计)、苯甲酸及其钠盐(以苯甲酸计)、山梨酸及其钾盐(以山梨酸计)、菌落总数、大肠菌群、沙门氏菌、金黄色葡萄球菌。</w:t>
      </w:r>
    </w:p>
    <w:p w14:paraId="1426F6D6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九、糖果制品</w:t>
      </w:r>
    </w:p>
    <w:p w14:paraId="1076D138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47456A24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2762-2022《食品安全国家标准 食品中污染物限量》、GB 29921-2021《食品安全国家标准 预包装食品中致病菌限量》。</w:t>
      </w:r>
    </w:p>
    <w:p w14:paraId="516C8254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20698144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糖果制品检验项目：铅(以Pb计)、糖精钠(以糖精计)、柠檬黄、苋菜红、相同色泽着色剂混合使用时各自用量占其最大使用量的比例之和、菌落总数、大肠菌群。</w:t>
      </w:r>
    </w:p>
    <w:p w14:paraId="00D63A4B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十、炒货食品及坚果制品</w:t>
      </w:r>
    </w:p>
    <w:p w14:paraId="2810D7C5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6F99125E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检验依据是GB/T 22165-2022《坚果与籽类食品质量通则》、GB 2760-2014《食品安全国家标准 食品添加剂使用标准》、GB 2761-2017《食品安全国家标准 食品中真菌毒素限量》。</w:t>
      </w:r>
    </w:p>
    <w:p w14:paraId="520AEE3A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5C6B602B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炒货食品及坚果制品检验项目：酸价(以脂肪计)(KOH)、过氧化值(以脂肪计)、黄曲霉毒素B₁、苯甲酸及其钠盐(以苯甲酸计)、山梨酸及其钾盐(以山梨酸计)、糖精钠(以糖精计)、甜蜜素(以环己基氨基磺酸计)。</w:t>
      </w:r>
    </w:p>
    <w:p w14:paraId="5E925E95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十一、淀粉及淀粉制品</w:t>
      </w:r>
    </w:p>
    <w:p w14:paraId="49FE87BE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14C44B2D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2762-2022《食品安全国家标准 食品中污染物限量》。</w:t>
      </w:r>
    </w:p>
    <w:p w14:paraId="5DA3842C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21D38439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淀粉及淀粉制品检验项目：铅(以Pb计)、苯甲酸及其钠盐(以苯甲酸计)、山梨酸及其钾盐(以山梨酸计)、铝的残留量(干样品，以Al计)、二氧化硫残留量。</w:t>
      </w:r>
    </w:p>
    <w:p w14:paraId="46463385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十二、肉制品</w:t>
      </w:r>
    </w:p>
    <w:p w14:paraId="04AC06E2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1991B45C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2762-2022《食品安全国家标准 食品中污染物限量》、GB 29921-2021《食品安全国家标准 预包装食品中致病菌限量》。</w:t>
      </w:r>
    </w:p>
    <w:p w14:paraId="466D61BA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6080C40A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肉制品检验项目：铬(以Cr计)、总砷(以As计)、亚硝酸盐(以亚硝酸钠计)、苯甲酸及其钠盐(以苯甲酸计)、山梨酸及其钾盐(以山梨酸计)、脱氢乙酸及其钠盐(以脱氢乙酸计)、防腐剂混合使用时各自用量占其最大使用量的比例之和、糖精钠(以糖精计)、合成着色剂(胭脂红)、菌落总数、大肠菌群、沙门氏菌、金黄色葡萄球菌、单核细胞增生李斯特氏菌。</w:t>
      </w:r>
    </w:p>
    <w:p w14:paraId="218A5F61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十三、饼干</w:t>
      </w:r>
    </w:p>
    <w:p w14:paraId="47046DE9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216B7382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29921-2021《食品安全国家标准 预包装食品中致病菌限量》。</w:t>
      </w:r>
    </w:p>
    <w:p w14:paraId="49542C61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64A33559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饼干检验项目：山梨酸及其钾盐(以山梨酸计)、铝的残留量(干样品，以Al计)、脱氢乙酸及其钠盐(以脱氢乙酸计)、甜蜜素(以环己基氨基磺酸计)、糖精钠(以糖精计)、苯甲酸及其钠盐(以苯甲酸计)、菌落总数、大肠菌群、金黄色葡萄球菌、沙门氏菌、霉菌。</w:t>
      </w:r>
    </w:p>
    <w:p w14:paraId="1B9E9BF3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十四、蛋制品</w:t>
      </w:r>
    </w:p>
    <w:p w14:paraId="5F530177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2DC7C3B3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29921-2021《食品安全国家标准 预包装食品中致病菌限量》。</w:t>
      </w:r>
    </w:p>
    <w:p w14:paraId="66B33CBD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40FBC6A8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蛋制品检验项目：苯甲酸及其钠盐(以苯甲酸计)、山梨酸及其钾盐(以山梨酸计)、菌落总数、大肠菌群、沙门氏菌。</w:t>
      </w:r>
    </w:p>
    <w:p w14:paraId="030E180C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十五、罐头</w:t>
      </w:r>
    </w:p>
    <w:p w14:paraId="7EAEEF70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2CAD0E8B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检验依据是GB/T 13516-2014《桃罐头》、GB 2760-2014《食品安全国家标准 食品添加剂使用标准》。</w:t>
      </w:r>
    </w:p>
    <w:p w14:paraId="203A028B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CF862A6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罐头检验项目：柠檬黄、日落黄、脱氢乙酸及其钠盐(以脱氢乙酸计)、苯甲酸及其钠盐(以苯甲酸计)、山梨酸及其钾盐(以山梨酸计)、糖精钠(以糖精计)、甜蜜素(以环己基氨基磺酸计)、商业无菌。</w:t>
      </w:r>
    </w:p>
    <w:p w14:paraId="5992A5A6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十六、酒类</w:t>
      </w:r>
    </w:p>
    <w:p w14:paraId="2BC59E8D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678F4CE1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食品添加剂使用标准》、GB 2762-2022《食品安全国家标准 食品中污染物限量》。</w:t>
      </w:r>
    </w:p>
    <w:p w14:paraId="1CF5A93D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3F4EAAE6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酒类检验项目：酒精度、铅(以Pb计)、甲醇、氰化物(以HCN计)、糖精钠(以糖精计)、甜蜜素(以环己基氨基磺酸计)。</w:t>
      </w:r>
    </w:p>
    <w:p w14:paraId="43170B40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十七、可可及焙烤咖啡产品</w:t>
      </w:r>
    </w:p>
    <w:p w14:paraId="1317D07C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70CA94D0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2762-2022《食品安全国家标准 食品中污染物限量》、GB 29921-2021《食品安全国家标准 预包装食品中致病菌限量》。</w:t>
      </w:r>
    </w:p>
    <w:p w14:paraId="2D2C177C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5CB40634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可可及焙烤咖啡产品检验项目：铅(以Pb计)、沙门氏菌。</w:t>
      </w:r>
    </w:p>
    <w:p w14:paraId="6AE0244D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十八、水产制品</w:t>
      </w:r>
    </w:p>
    <w:p w14:paraId="618E2FC4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1123622C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2762-2022《食品安全国家标准 食品中污染物限量》、GB 19643-2016《食品安全国家标准 藻类及其制品》。</w:t>
      </w:r>
    </w:p>
    <w:p w14:paraId="262A9457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038307F0">
      <w:pPr>
        <w:tabs>
          <w:tab w:val="left" w:pos="-200"/>
        </w:tabs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水产制品检验项目：铅(以Pb计)、菌落总数、大肠菌群、霉菌。</w:t>
      </w:r>
    </w:p>
    <w:p w14:paraId="6F3B38DF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十九、饮料</w:t>
      </w:r>
    </w:p>
    <w:p w14:paraId="5BA33DF0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7495ED25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2762-2022《食品安全国家标准 食品中污染物限量》。</w:t>
      </w:r>
    </w:p>
    <w:p w14:paraId="3243272C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40599127">
      <w:pPr>
        <w:tabs>
          <w:tab w:val="left" w:pos="-200"/>
        </w:tabs>
        <w:ind w:firstLine="640" w:firstLineChars="200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饮料检验项目：苯甲酸及其钠盐(以苯甲酸计)、山梨酸及其钾盐(以山梨酸计)、脱氢乙酸及其钠盐(以脱氢乙酸计)、防腐剂混合使用时各自用量占其最大使用量的比例之和、糖精钠(以糖精计)、甜蜜素(以环己基氨基磺酸计)、柠檬黄。</w:t>
      </w:r>
    </w:p>
    <w:p w14:paraId="394C844F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二十、食用农产品</w:t>
      </w:r>
    </w:p>
    <w:p w14:paraId="51B55C5F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70242EA0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2762-2017《食品安全国家标准 食品中污染物限量》，GB 2760-2014《食品安全国家标准 食品添加剂使用标准》、GB 2763-2021 《食品安全国家标准 食品中农药最大残留限量》、GB 31650-2019 《食品安全国家标准 食品中兽药最大残留限量》、国家食品药品监督管理总局 农业部 国家卫生和计划生育委员会关于豆芽生产过程中禁止使用 6-苄基腺嘌呤等物质的公告（2015 年第 11 号）。</w:t>
      </w:r>
    </w:p>
    <w:p w14:paraId="62F427CB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6E8471D8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食用农产品检验项目：镉(以Cd计)、二氧化硫残留量、毒死蜱、甲基异柳磷、氯氟氰菊酯和高效氯氟氰菊酯、噻虫嗪、水胺硫磷、戊唑醇、4-氯苯氧乙酸钠(以4-氯苯氧乙酸计)、6-苄基腺嘌呤(6-BA)、亚硫酸盐(以SO₂计)、赤霉素、铅(以Pb计)、吡唑醚菌酯、敌敌畏、腐霉利、甲拌磷、烯酰吗啉、氧乐果、乙酰甲胺磷、氯氰菊酯和高效氯氰菊酯、甲硝唑、地美硝唑、呋喃唑酮代谢物、氟虫腈、氯霉素、氟苯尼考、甲砜霉素、恩诺沙星、氧氟沙星、沙拉沙星、甲氧苄啶、磺胺类（总量）、多西环素、啶虫脒、噻虫胺、吡虫啉、克百威、乐果、丙溴磷、阿维菌素、甲氨基阿维菌素苯甲酸盐、甲胺磷、甲氰菊酯、百菌清、苯醚甲环唑、二甲戊灵、腈菌唑、三氯杀螨醇、辛硫磷、倍硫磷、呋喃西林代谢物、五氯酚酸钠(以五氯酚计)、克伦特罗、莱克多巴胺、沙丁胺醇、地塞米松。</w:t>
      </w:r>
    </w:p>
    <w:p w14:paraId="332AA297">
      <w:pPr>
        <w:tabs>
          <w:tab w:val="left" w:pos="-200"/>
        </w:tabs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二十一、蔬菜制品</w:t>
      </w:r>
    </w:p>
    <w:p w14:paraId="68B5C3FA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（一）检验依据</w:t>
      </w:r>
    </w:p>
    <w:p w14:paraId="63619B2B">
      <w:pPr>
        <w:spacing w:line="600" w:lineRule="exact"/>
        <w:ind w:firstLine="640" w:firstLineChars="200"/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检验依据是GB 2760-2014《食品安全国家标准 食品添加剂使用标准》。</w:t>
      </w:r>
    </w:p>
    <w:p w14:paraId="573339B9">
      <w:pPr>
        <w:spacing w:line="600" w:lineRule="exact"/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 w14:paraId="62A32022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蔬菜制品检验项目：亚硝酸盐(以NaNO₂计)、苯甲酸及其钠盐(以苯甲酸计)、山梨酸及其钾盐(以山梨酸计)、脱氢乙酸及其钠盐(以脱氢乙酸计)、糖精钠(以糖精计)、防腐剂混合使用时各自用量占其最大使用量的比例之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xZGFkZjQwNzdhMGY3MTZiYTdkNDNiYTRkNmU4YT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1576A9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A740BB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532138"/>
    <w:rsid w:val="27697ABA"/>
    <w:rsid w:val="27800A53"/>
    <w:rsid w:val="278E30D0"/>
    <w:rsid w:val="27AA6BB9"/>
    <w:rsid w:val="27F37477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620DBC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A74B34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106568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1E63F11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A480D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B81CD6"/>
    <w:rsid w:val="5AC36453"/>
    <w:rsid w:val="5AF22110"/>
    <w:rsid w:val="5AFA22EF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2D41677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071B6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97930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1394</Words>
  <Characters>1560</Characters>
  <Lines>1</Lines>
  <Paragraphs>1</Paragraphs>
  <TotalTime>48</TotalTime>
  <ScaleCrop>false</ScaleCrop>
  <LinksUpToDate>false</LinksUpToDate>
  <CharactersWithSpaces>1607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WPS_1528185539</cp:lastModifiedBy>
  <dcterms:modified xsi:type="dcterms:W3CDTF">2024-07-15T07:39:32Z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8EFFC8CA9C214479BBB405784D9F195B_13</vt:lpwstr>
  </property>
</Properties>
</file>