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267" w:rsidRDefault="00E04267" w:rsidP="00E04267">
      <w:pPr>
        <w:spacing w:line="594" w:lineRule="exact"/>
        <w:jc w:val="left"/>
        <w:rPr>
          <w:rFonts w:ascii="黑体" w:eastAsia="黑体" w:hAnsi="黑体" w:cs="仿宋_GB2312" w:hint="eastAsia"/>
          <w:bCs/>
          <w:color w:val="000000"/>
          <w:sz w:val="32"/>
          <w:szCs w:val="32"/>
        </w:rPr>
      </w:pPr>
      <w:r>
        <w:rPr>
          <w:rFonts w:ascii="黑体" w:eastAsia="黑体" w:hAnsi="黑体" w:cs="仿宋_GB2312" w:hint="eastAsia"/>
          <w:bCs/>
          <w:color w:val="000000"/>
          <w:sz w:val="32"/>
          <w:szCs w:val="32"/>
        </w:rPr>
        <w:t>附件</w:t>
      </w:r>
    </w:p>
    <w:p w:rsidR="00E04267" w:rsidRDefault="00E04267" w:rsidP="00E04267">
      <w:pPr>
        <w:spacing w:beforeLines="40" w:before="231" w:afterLines="50" w:after="289" w:line="576" w:lineRule="exact"/>
        <w:jc w:val="center"/>
        <w:rPr>
          <w:rFonts w:eastAsia="方正小标宋简体"/>
          <w:sz w:val="36"/>
          <w:szCs w:val="36"/>
        </w:rPr>
      </w:pPr>
      <w:r>
        <w:rPr>
          <w:rFonts w:eastAsia="方正小标宋简体"/>
          <w:sz w:val="36"/>
          <w:szCs w:val="36"/>
        </w:rPr>
        <w:t>雁塔区大气污染治理专项行动</w:t>
      </w:r>
      <w:r>
        <w:rPr>
          <w:rFonts w:eastAsia="方正小标宋简体"/>
          <w:sz w:val="36"/>
          <w:szCs w:val="36"/>
        </w:rPr>
        <w:t>2024</w:t>
      </w:r>
      <w:r>
        <w:rPr>
          <w:rFonts w:eastAsia="方正小标宋简体"/>
          <w:sz w:val="36"/>
          <w:szCs w:val="36"/>
        </w:rPr>
        <w:t>年工作任务清单</w:t>
      </w:r>
    </w:p>
    <w:tbl>
      <w:tblPr>
        <w:tblW w:w="1425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575"/>
        <w:gridCol w:w="849"/>
        <w:gridCol w:w="1490"/>
        <w:gridCol w:w="2642"/>
        <w:gridCol w:w="3708"/>
        <w:gridCol w:w="1060"/>
        <w:gridCol w:w="1255"/>
        <w:gridCol w:w="1558"/>
        <w:gridCol w:w="1122"/>
      </w:tblGrid>
      <w:tr w:rsidR="00E04267" w:rsidTr="006F5EC2">
        <w:trPr>
          <w:trHeight w:val="405"/>
          <w:tblHeader/>
          <w:jc w:val="center"/>
        </w:trPr>
        <w:tc>
          <w:tcPr>
            <w:tcW w:w="575" w:type="dxa"/>
            <w:vAlign w:val="center"/>
          </w:tcPr>
          <w:p w:rsidR="00E04267" w:rsidRDefault="00E04267" w:rsidP="006F5EC2">
            <w:pPr>
              <w:adjustRightInd w:val="0"/>
              <w:snapToGrid w:val="0"/>
              <w:spacing w:line="260" w:lineRule="exact"/>
              <w:jc w:val="center"/>
              <w:rPr>
                <w:rFonts w:eastAsia="方正黑体简体"/>
                <w:szCs w:val="21"/>
              </w:rPr>
            </w:pPr>
            <w:r>
              <w:rPr>
                <w:rFonts w:eastAsia="方正黑体简体"/>
                <w:szCs w:val="21"/>
              </w:rPr>
              <w:t>序号</w:t>
            </w:r>
          </w:p>
        </w:tc>
        <w:tc>
          <w:tcPr>
            <w:tcW w:w="849" w:type="dxa"/>
            <w:vAlign w:val="center"/>
          </w:tcPr>
          <w:p w:rsidR="00E04267" w:rsidRDefault="00E04267" w:rsidP="006F5EC2">
            <w:pPr>
              <w:adjustRightInd w:val="0"/>
              <w:snapToGrid w:val="0"/>
              <w:spacing w:line="260" w:lineRule="exact"/>
              <w:jc w:val="center"/>
              <w:rPr>
                <w:rFonts w:eastAsia="方正黑体简体"/>
                <w:szCs w:val="21"/>
              </w:rPr>
            </w:pPr>
            <w:r>
              <w:rPr>
                <w:rFonts w:eastAsia="方正黑体简体"/>
                <w:szCs w:val="21"/>
              </w:rPr>
              <w:t>类别</w:t>
            </w:r>
          </w:p>
        </w:tc>
        <w:tc>
          <w:tcPr>
            <w:tcW w:w="1490" w:type="dxa"/>
            <w:vAlign w:val="center"/>
          </w:tcPr>
          <w:p w:rsidR="00E04267" w:rsidRDefault="00E04267" w:rsidP="006F5EC2">
            <w:pPr>
              <w:adjustRightInd w:val="0"/>
              <w:snapToGrid w:val="0"/>
              <w:spacing w:line="260" w:lineRule="exact"/>
              <w:jc w:val="center"/>
              <w:rPr>
                <w:rFonts w:eastAsia="方正黑体简体"/>
                <w:szCs w:val="21"/>
              </w:rPr>
            </w:pPr>
            <w:r>
              <w:rPr>
                <w:rFonts w:eastAsia="方正黑体简体" w:hint="eastAsia"/>
                <w:szCs w:val="21"/>
              </w:rPr>
              <w:t>重点</w:t>
            </w:r>
            <w:r>
              <w:rPr>
                <w:rFonts w:eastAsia="方正黑体简体"/>
                <w:szCs w:val="21"/>
              </w:rPr>
              <w:t>任务</w:t>
            </w:r>
          </w:p>
        </w:tc>
        <w:tc>
          <w:tcPr>
            <w:tcW w:w="2642" w:type="dxa"/>
            <w:vAlign w:val="center"/>
          </w:tcPr>
          <w:p w:rsidR="00E04267" w:rsidRDefault="00E04267" w:rsidP="006F5EC2">
            <w:pPr>
              <w:adjustRightInd w:val="0"/>
              <w:snapToGrid w:val="0"/>
              <w:spacing w:line="260" w:lineRule="exact"/>
              <w:jc w:val="center"/>
              <w:rPr>
                <w:rFonts w:eastAsia="方正黑体简体"/>
                <w:szCs w:val="21"/>
              </w:rPr>
            </w:pPr>
            <w:r>
              <w:rPr>
                <w:rFonts w:eastAsia="方正黑体简体"/>
                <w:szCs w:val="21"/>
              </w:rPr>
              <w:t>工作内容</w:t>
            </w:r>
          </w:p>
        </w:tc>
        <w:tc>
          <w:tcPr>
            <w:tcW w:w="3708" w:type="dxa"/>
            <w:vAlign w:val="center"/>
          </w:tcPr>
          <w:p w:rsidR="00E04267" w:rsidRDefault="00E04267" w:rsidP="006F5EC2">
            <w:pPr>
              <w:adjustRightInd w:val="0"/>
              <w:snapToGrid w:val="0"/>
              <w:spacing w:line="260" w:lineRule="exact"/>
              <w:jc w:val="center"/>
              <w:rPr>
                <w:rFonts w:eastAsia="方正黑体简体"/>
                <w:szCs w:val="21"/>
              </w:rPr>
            </w:pPr>
            <w:r>
              <w:rPr>
                <w:rFonts w:eastAsia="方正黑体简体"/>
                <w:szCs w:val="21"/>
              </w:rPr>
              <w:t>具体措施</w:t>
            </w:r>
          </w:p>
        </w:tc>
        <w:tc>
          <w:tcPr>
            <w:tcW w:w="1060" w:type="dxa"/>
            <w:vAlign w:val="center"/>
          </w:tcPr>
          <w:p w:rsidR="00E04267" w:rsidRDefault="00E04267" w:rsidP="006F5EC2">
            <w:pPr>
              <w:adjustRightInd w:val="0"/>
              <w:snapToGrid w:val="0"/>
              <w:spacing w:line="260" w:lineRule="exact"/>
              <w:jc w:val="center"/>
              <w:rPr>
                <w:rFonts w:eastAsia="方正黑体简体"/>
                <w:szCs w:val="21"/>
              </w:rPr>
            </w:pPr>
            <w:r>
              <w:rPr>
                <w:rFonts w:eastAsia="方正黑体简体"/>
                <w:szCs w:val="21"/>
              </w:rPr>
              <w:t>完成时限</w:t>
            </w:r>
          </w:p>
        </w:tc>
        <w:tc>
          <w:tcPr>
            <w:tcW w:w="1255" w:type="dxa"/>
            <w:vAlign w:val="center"/>
          </w:tcPr>
          <w:p w:rsidR="00E04267" w:rsidRDefault="00E04267" w:rsidP="006F5EC2">
            <w:pPr>
              <w:adjustRightInd w:val="0"/>
              <w:snapToGrid w:val="0"/>
              <w:spacing w:line="260" w:lineRule="exact"/>
              <w:jc w:val="center"/>
              <w:rPr>
                <w:rFonts w:eastAsia="方正黑体简体"/>
                <w:szCs w:val="21"/>
              </w:rPr>
            </w:pPr>
            <w:r>
              <w:rPr>
                <w:rFonts w:eastAsia="方正黑体简体"/>
                <w:szCs w:val="21"/>
              </w:rPr>
              <w:t>牵头单位</w:t>
            </w:r>
          </w:p>
        </w:tc>
        <w:tc>
          <w:tcPr>
            <w:tcW w:w="1558" w:type="dxa"/>
            <w:vAlign w:val="center"/>
          </w:tcPr>
          <w:p w:rsidR="00E04267" w:rsidRDefault="00E04267" w:rsidP="006F5EC2">
            <w:pPr>
              <w:adjustRightInd w:val="0"/>
              <w:snapToGrid w:val="0"/>
              <w:spacing w:line="260" w:lineRule="exact"/>
              <w:jc w:val="center"/>
              <w:rPr>
                <w:rFonts w:eastAsia="方正黑体简体"/>
                <w:szCs w:val="21"/>
              </w:rPr>
            </w:pPr>
            <w:r>
              <w:rPr>
                <w:rFonts w:eastAsia="方正黑体简体"/>
                <w:szCs w:val="21"/>
              </w:rPr>
              <w:t>参与单位</w:t>
            </w:r>
          </w:p>
        </w:tc>
        <w:tc>
          <w:tcPr>
            <w:tcW w:w="1122" w:type="dxa"/>
            <w:vAlign w:val="center"/>
          </w:tcPr>
          <w:p w:rsidR="00E04267" w:rsidRDefault="00E04267" w:rsidP="006F5EC2">
            <w:pPr>
              <w:adjustRightInd w:val="0"/>
              <w:snapToGrid w:val="0"/>
              <w:spacing w:line="260" w:lineRule="exact"/>
              <w:jc w:val="center"/>
              <w:rPr>
                <w:rFonts w:eastAsia="方正黑体简体"/>
                <w:szCs w:val="21"/>
              </w:rPr>
            </w:pPr>
            <w:r>
              <w:rPr>
                <w:rFonts w:eastAsia="方正黑体简体"/>
                <w:szCs w:val="21"/>
              </w:rPr>
              <w:t>落实单位</w:t>
            </w:r>
          </w:p>
        </w:tc>
      </w:tr>
      <w:tr w:rsidR="00E04267" w:rsidTr="006F5EC2">
        <w:trPr>
          <w:trHeight w:val="2144"/>
          <w:jc w:val="center"/>
        </w:trPr>
        <w:tc>
          <w:tcPr>
            <w:tcW w:w="575" w:type="dxa"/>
            <w:vAlign w:val="center"/>
          </w:tcPr>
          <w:p w:rsidR="00E04267" w:rsidRDefault="00E04267" w:rsidP="006F5EC2">
            <w:pPr>
              <w:adjustRightInd w:val="0"/>
              <w:snapToGrid w:val="0"/>
              <w:spacing w:line="240" w:lineRule="exact"/>
              <w:jc w:val="center"/>
              <w:rPr>
                <w:rFonts w:eastAsia="仿宋_GB2312"/>
                <w:bCs/>
                <w:color w:val="000000"/>
                <w:szCs w:val="21"/>
              </w:rPr>
            </w:pPr>
            <w:r>
              <w:rPr>
                <w:rFonts w:eastAsia="仿宋_GB2312"/>
                <w:bCs/>
                <w:color w:val="000000"/>
                <w:szCs w:val="21"/>
              </w:rPr>
              <w:t>1</w:t>
            </w:r>
          </w:p>
        </w:tc>
        <w:tc>
          <w:tcPr>
            <w:tcW w:w="849" w:type="dxa"/>
            <w:vMerge w:val="restart"/>
            <w:vAlign w:val="center"/>
          </w:tcPr>
          <w:p w:rsidR="00E04267" w:rsidRDefault="00E04267" w:rsidP="006F5EC2">
            <w:pPr>
              <w:adjustRightInd w:val="0"/>
              <w:snapToGrid w:val="0"/>
              <w:spacing w:line="240" w:lineRule="exact"/>
              <w:jc w:val="center"/>
              <w:rPr>
                <w:rFonts w:eastAsia="仿宋"/>
                <w:bCs/>
                <w:color w:val="000000"/>
                <w:szCs w:val="21"/>
              </w:rPr>
            </w:pPr>
            <w:r>
              <w:rPr>
                <w:rFonts w:eastAsia="仿宋"/>
                <w:color w:val="000000"/>
                <w:szCs w:val="21"/>
              </w:rPr>
              <w:t>能源消费结构调整</w:t>
            </w:r>
          </w:p>
        </w:tc>
        <w:tc>
          <w:tcPr>
            <w:tcW w:w="1490"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制定能源结构、供热结构规划。</w:t>
            </w:r>
          </w:p>
        </w:tc>
        <w:tc>
          <w:tcPr>
            <w:tcW w:w="264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系统提出能源结构、供热结构调整优化办法。明确全区燃气供热企业调整优化方案，系统制定老旧小区清洁供暖实施方案，科学布局规划新建小区清洁供暖建设体系。</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区城管执法局负责燃气、供热企业调整优化相关内容；区住建局负责住宅小区（含新建小区和老旧小区）清洁供暖相关内容。在此基础上，依托西安交通大学、长安大学等专业机构技术支持，从技术、规划、管理等各方面深入开展调查研究，组织专家论证，形成雁塔区能源结构、供热结构调整规划。</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2024</w:t>
            </w:r>
            <w:r>
              <w:rPr>
                <w:rFonts w:eastAsia="仿宋"/>
                <w:color w:val="000000"/>
                <w:szCs w:val="21"/>
              </w:rPr>
              <w:t>年</w:t>
            </w:r>
            <w:r>
              <w:rPr>
                <w:rFonts w:eastAsia="仿宋"/>
                <w:color w:val="000000"/>
                <w:szCs w:val="21"/>
              </w:rPr>
              <w:t>7</w:t>
            </w:r>
            <w:r>
              <w:rPr>
                <w:rFonts w:eastAsia="仿宋"/>
                <w:color w:val="000000"/>
                <w:szCs w:val="21"/>
              </w:rPr>
              <w:t>月底</w:t>
            </w:r>
          </w:p>
        </w:tc>
        <w:tc>
          <w:tcPr>
            <w:tcW w:w="1255"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区发改委</w:t>
            </w:r>
          </w:p>
        </w:tc>
        <w:tc>
          <w:tcPr>
            <w:tcW w:w="1558"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生态环境雁塔分局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区住建局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区城管局</w:t>
            </w:r>
          </w:p>
          <w:p w:rsidR="00E04267" w:rsidRDefault="00E04267" w:rsidP="006F5EC2">
            <w:pPr>
              <w:adjustRightInd w:val="0"/>
              <w:snapToGrid w:val="0"/>
              <w:spacing w:line="240" w:lineRule="exact"/>
              <w:jc w:val="center"/>
              <w:rPr>
                <w:rFonts w:eastAsia="仿宋"/>
                <w:color w:val="000000"/>
              </w:rPr>
            </w:pPr>
            <w:r>
              <w:rPr>
                <w:rFonts w:eastAsia="仿宋"/>
                <w:color w:val="000000"/>
                <w:szCs w:val="21"/>
              </w:rPr>
              <w:t>区城投公司</w:t>
            </w:r>
          </w:p>
        </w:tc>
        <w:tc>
          <w:tcPr>
            <w:tcW w:w="112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1527"/>
          <w:jc w:val="center"/>
        </w:trPr>
        <w:tc>
          <w:tcPr>
            <w:tcW w:w="575" w:type="dxa"/>
            <w:vAlign w:val="center"/>
          </w:tcPr>
          <w:p w:rsidR="00E04267" w:rsidRDefault="00E04267" w:rsidP="006F5EC2">
            <w:pPr>
              <w:adjustRightInd w:val="0"/>
              <w:snapToGrid w:val="0"/>
              <w:spacing w:line="240" w:lineRule="exact"/>
              <w:jc w:val="center"/>
              <w:rPr>
                <w:rFonts w:eastAsia="仿宋_GB2312"/>
                <w:bCs/>
                <w:color w:val="000000"/>
                <w:szCs w:val="21"/>
              </w:rPr>
            </w:pPr>
            <w:r>
              <w:rPr>
                <w:rFonts w:eastAsia="仿宋_GB2312"/>
                <w:bCs/>
                <w:color w:val="000000"/>
                <w:szCs w:val="21"/>
              </w:rPr>
              <w:t>2</w:t>
            </w:r>
          </w:p>
        </w:tc>
        <w:tc>
          <w:tcPr>
            <w:tcW w:w="849" w:type="dxa"/>
            <w:vMerge/>
            <w:vAlign w:val="center"/>
          </w:tcPr>
          <w:p w:rsidR="00E04267" w:rsidRDefault="00E04267" w:rsidP="006F5EC2">
            <w:pPr>
              <w:adjustRightInd w:val="0"/>
              <w:snapToGrid w:val="0"/>
              <w:spacing w:line="240" w:lineRule="exact"/>
              <w:jc w:val="center"/>
              <w:rPr>
                <w:rFonts w:eastAsia="仿宋"/>
                <w:bCs/>
                <w:color w:val="000000"/>
                <w:szCs w:val="21"/>
              </w:rPr>
            </w:pPr>
          </w:p>
        </w:tc>
        <w:tc>
          <w:tcPr>
            <w:tcW w:w="1490"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全面推动能源绿色低碳转型</w:t>
            </w:r>
          </w:p>
        </w:tc>
        <w:tc>
          <w:tcPr>
            <w:tcW w:w="264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推进能耗</w:t>
            </w:r>
            <w:r>
              <w:rPr>
                <w:rFonts w:eastAsia="仿宋"/>
                <w:color w:val="000000"/>
                <w:szCs w:val="21"/>
              </w:rPr>
              <w:t>“</w:t>
            </w:r>
            <w:r>
              <w:rPr>
                <w:rFonts w:eastAsia="仿宋"/>
                <w:color w:val="000000"/>
                <w:szCs w:val="21"/>
              </w:rPr>
              <w:t>双控</w:t>
            </w:r>
            <w:r>
              <w:rPr>
                <w:rFonts w:eastAsia="仿宋"/>
                <w:color w:val="000000"/>
                <w:szCs w:val="21"/>
              </w:rPr>
              <w:t>”</w:t>
            </w:r>
            <w:r>
              <w:rPr>
                <w:rFonts w:eastAsia="仿宋"/>
                <w:color w:val="000000"/>
                <w:szCs w:val="21"/>
              </w:rPr>
              <w:t>向碳排放总量和强度</w:t>
            </w:r>
            <w:r>
              <w:rPr>
                <w:rFonts w:eastAsia="仿宋"/>
                <w:color w:val="000000"/>
                <w:szCs w:val="21"/>
              </w:rPr>
              <w:t>“</w:t>
            </w:r>
            <w:r>
              <w:rPr>
                <w:rFonts w:eastAsia="仿宋"/>
                <w:color w:val="000000"/>
                <w:szCs w:val="21"/>
              </w:rPr>
              <w:t>双控</w:t>
            </w:r>
            <w:r>
              <w:rPr>
                <w:rFonts w:eastAsia="仿宋"/>
                <w:color w:val="000000"/>
                <w:szCs w:val="21"/>
              </w:rPr>
              <w:t>”</w:t>
            </w:r>
            <w:r>
              <w:rPr>
                <w:rFonts w:eastAsia="仿宋"/>
                <w:color w:val="000000"/>
                <w:szCs w:val="21"/>
              </w:rPr>
              <w:t>转变，加快优化能源结构，大力推动新能源和可再生能源的发展，持续提高非化石能源占比。完成市级部门下达的指标任务。</w:t>
            </w:r>
          </w:p>
        </w:tc>
        <w:tc>
          <w:tcPr>
            <w:tcW w:w="3708" w:type="dxa"/>
            <w:vAlign w:val="center"/>
          </w:tcPr>
          <w:p w:rsidR="00E04267" w:rsidRDefault="00E04267" w:rsidP="006F5EC2">
            <w:pPr>
              <w:adjustRightInd w:val="0"/>
              <w:snapToGrid w:val="0"/>
              <w:spacing w:line="240" w:lineRule="exact"/>
              <w:rPr>
                <w:rFonts w:eastAsia="仿宋"/>
                <w:color w:val="FF0000"/>
                <w:szCs w:val="21"/>
              </w:rPr>
            </w:pPr>
            <w:r>
              <w:rPr>
                <w:rFonts w:eastAsia="仿宋"/>
                <w:color w:val="000000"/>
                <w:szCs w:val="21"/>
              </w:rPr>
              <w:t>分析</w:t>
            </w:r>
            <w:r>
              <w:rPr>
                <w:rFonts w:eastAsia="仿宋"/>
                <w:color w:val="000000"/>
                <w:szCs w:val="21"/>
              </w:rPr>
              <w:t>2023</w:t>
            </w:r>
            <w:r>
              <w:rPr>
                <w:rFonts w:eastAsia="仿宋"/>
                <w:color w:val="000000"/>
                <w:szCs w:val="21"/>
              </w:rPr>
              <w:t>年非化石能源消费和可再生能源发电装机情况，制定</w:t>
            </w:r>
            <w:r>
              <w:rPr>
                <w:rFonts w:eastAsia="仿宋"/>
                <w:color w:val="000000"/>
                <w:szCs w:val="21"/>
              </w:rPr>
              <w:t>2024</w:t>
            </w:r>
            <w:r>
              <w:rPr>
                <w:rFonts w:eastAsia="仿宋"/>
                <w:color w:val="000000"/>
                <w:szCs w:val="21"/>
              </w:rPr>
              <w:t>年工作计划。</w:t>
            </w:r>
          </w:p>
        </w:tc>
        <w:tc>
          <w:tcPr>
            <w:tcW w:w="1060" w:type="dxa"/>
            <w:vAlign w:val="center"/>
          </w:tcPr>
          <w:p w:rsidR="00E04267" w:rsidRDefault="00E04267" w:rsidP="006F5EC2">
            <w:pPr>
              <w:adjustRightInd w:val="0"/>
              <w:snapToGrid w:val="0"/>
              <w:spacing w:line="240" w:lineRule="exact"/>
              <w:jc w:val="center"/>
              <w:rPr>
                <w:rFonts w:eastAsia="仿宋"/>
                <w:color w:val="FF0000"/>
                <w:szCs w:val="21"/>
              </w:rPr>
            </w:pPr>
            <w:r>
              <w:rPr>
                <w:rFonts w:eastAsia="仿宋"/>
                <w:color w:val="000000"/>
                <w:szCs w:val="21"/>
              </w:rPr>
              <w:t>2024</w:t>
            </w:r>
            <w:r>
              <w:rPr>
                <w:rFonts w:eastAsia="仿宋"/>
                <w:color w:val="000000"/>
                <w:szCs w:val="21"/>
              </w:rPr>
              <w:t>年</w:t>
            </w:r>
            <w:r>
              <w:rPr>
                <w:rFonts w:eastAsia="仿宋" w:hint="eastAsia"/>
                <w:color w:val="000000"/>
                <w:szCs w:val="21"/>
              </w:rPr>
              <w:t>4</w:t>
            </w:r>
            <w:r>
              <w:rPr>
                <w:rFonts w:eastAsia="仿宋"/>
                <w:color w:val="000000"/>
                <w:szCs w:val="21"/>
              </w:rPr>
              <w:t>月底</w:t>
            </w:r>
          </w:p>
        </w:tc>
        <w:tc>
          <w:tcPr>
            <w:tcW w:w="1255"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区发改委</w:t>
            </w:r>
          </w:p>
        </w:tc>
        <w:tc>
          <w:tcPr>
            <w:tcW w:w="1558"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w:t>
            </w:r>
          </w:p>
        </w:tc>
        <w:tc>
          <w:tcPr>
            <w:tcW w:w="112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1799"/>
          <w:jc w:val="center"/>
        </w:trPr>
        <w:tc>
          <w:tcPr>
            <w:tcW w:w="575" w:type="dxa"/>
            <w:vAlign w:val="center"/>
          </w:tcPr>
          <w:p w:rsidR="00E04267" w:rsidRDefault="00E04267" w:rsidP="006F5EC2">
            <w:pPr>
              <w:adjustRightInd w:val="0"/>
              <w:snapToGrid w:val="0"/>
              <w:spacing w:line="240" w:lineRule="exact"/>
              <w:jc w:val="center"/>
              <w:rPr>
                <w:rFonts w:eastAsia="仿宋_GB2312"/>
                <w:bCs/>
                <w:szCs w:val="21"/>
              </w:rPr>
            </w:pPr>
            <w:r>
              <w:rPr>
                <w:rFonts w:eastAsia="仿宋_GB2312"/>
                <w:bCs/>
                <w:szCs w:val="21"/>
              </w:rPr>
              <w:t>3</w:t>
            </w:r>
          </w:p>
        </w:tc>
        <w:tc>
          <w:tcPr>
            <w:tcW w:w="849" w:type="dxa"/>
            <w:vMerge/>
            <w:vAlign w:val="center"/>
          </w:tcPr>
          <w:p w:rsidR="00E04267" w:rsidRDefault="00E04267" w:rsidP="006F5EC2">
            <w:pPr>
              <w:adjustRightInd w:val="0"/>
              <w:snapToGrid w:val="0"/>
              <w:spacing w:line="240" w:lineRule="exact"/>
              <w:jc w:val="center"/>
              <w:rPr>
                <w:rFonts w:eastAsia="方正书宋简体"/>
                <w:bCs/>
                <w:szCs w:val="21"/>
              </w:rPr>
            </w:pPr>
          </w:p>
        </w:tc>
        <w:tc>
          <w:tcPr>
            <w:tcW w:w="1490"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增加外调电量保证用电安全</w:t>
            </w:r>
          </w:p>
        </w:tc>
        <w:tc>
          <w:tcPr>
            <w:tcW w:w="264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新增用电量主要依靠区域内非化石能源发电和外来电满足，到</w:t>
            </w:r>
            <w:r>
              <w:rPr>
                <w:rFonts w:eastAsia="仿宋"/>
                <w:color w:val="000000"/>
                <w:szCs w:val="21"/>
              </w:rPr>
              <w:t>2024</w:t>
            </w:r>
            <w:r>
              <w:rPr>
                <w:rFonts w:eastAsia="仿宋"/>
                <w:color w:val="000000"/>
                <w:szCs w:val="21"/>
              </w:rPr>
              <w:t>年电能在终端能源消费中的比重提高到</w:t>
            </w:r>
            <w:r>
              <w:rPr>
                <w:rFonts w:eastAsia="仿宋"/>
                <w:color w:val="000000"/>
                <w:szCs w:val="21"/>
              </w:rPr>
              <w:t>20%</w:t>
            </w:r>
            <w:r>
              <w:rPr>
                <w:rFonts w:eastAsia="仿宋"/>
                <w:color w:val="000000"/>
                <w:szCs w:val="21"/>
              </w:rPr>
              <w:t>以上，配合市级部门完成相关任务。</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配合市级部门对辖区分布式光伏并网资源进行统计，推进</w:t>
            </w:r>
            <w:r>
              <w:rPr>
                <w:rFonts w:eastAsia="仿宋"/>
                <w:color w:val="000000"/>
                <w:szCs w:val="21"/>
              </w:rPr>
              <w:t>“</w:t>
            </w:r>
            <w:r>
              <w:rPr>
                <w:rFonts w:eastAsia="仿宋"/>
                <w:color w:val="000000"/>
                <w:szCs w:val="21"/>
              </w:rPr>
              <w:t>千家万户沐光行动</w:t>
            </w:r>
            <w:r>
              <w:rPr>
                <w:rFonts w:eastAsia="仿宋"/>
                <w:color w:val="000000"/>
                <w:szCs w:val="21"/>
              </w:rPr>
              <w:t>”</w:t>
            </w:r>
            <w:r>
              <w:rPr>
                <w:rFonts w:eastAsia="仿宋"/>
                <w:color w:val="000000"/>
                <w:szCs w:val="21"/>
              </w:rPr>
              <w:t>。</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区发改委</w:t>
            </w:r>
          </w:p>
        </w:tc>
        <w:tc>
          <w:tcPr>
            <w:tcW w:w="1558"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w:t>
            </w:r>
          </w:p>
        </w:tc>
        <w:tc>
          <w:tcPr>
            <w:tcW w:w="112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1019"/>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szCs w:val="21"/>
              </w:rPr>
            </w:pPr>
            <w:r>
              <w:rPr>
                <w:rFonts w:eastAsia="仿宋_GB2312"/>
                <w:szCs w:val="21"/>
              </w:rPr>
              <w:lastRenderedPageBreak/>
              <w:t>4</w:t>
            </w: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积极优化供热运营模式</w:t>
            </w:r>
          </w:p>
        </w:tc>
        <w:tc>
          <w:tcPr>
            <w:tcW w:w="2642"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整合现有供热模式，实现供热管网互联互通、热源多能互补，合理调配使用全区供热资源。有计划实施地热能、空气源热泵、污水源热泵等多种新能源供热模式。</w:t>
            </w: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开展地热能、空气源热泵、污水源热泵等多种新能源供热模式调研，</w:t>
            </w:r>
            <w:r>
              <w:rPr>
                <w:rFonts w:eastAsia="仿宋"/>
                <w:color w:val="000000"/>
                <w:szCs w:val="21"/>
              </w:rPr>
              <w:t>形成我区新能源供热模式方案。</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2024</w:t>
            </w:r>
            <w:r>
              <w:rPr>
                <w:rFonts w:eastAsia="仿宋"/>
                <w:szCs w:val="21"/>
              </w:rPr>
              <w:t>年</w:t>
            </w:r>
            <w:r>
              <w:rPr>
                <w:rFonts w:eastAsia="仿宋"/>
                <w:szCs w:val="21"/>
              </w:rPr>
              <w:t>4</w:t>
            </w:r>
            <w:r>
              <w:rPr>
                <w:rFonts w:eastAsia="仿宋"/>
                <w:szCs w:val="21"/>
              </w:rPr>
              <w:t>月底</w:t>
            </w:r>
          </w:p>
        </w:tc>
        <w:tc>
          <w:tcPr>
            <w:tcW w:w="1255"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区城管局</w:t>
            </w:r>
          </w:p>
        </w:tc>
        <w:tc>
          <w:tcPr>
            <w:tcW w:w="1558"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区发改委</w:t>
            </w:r>
          </w:p>
          <w:p w:rsidR="00E04267" w:rsidRDefault="00E04267" w:rsidP="006F5EC2">
            <w:pPr>
              <w:adjustRightInd w:val="0"/>
              <w:snapToGrid w:val="0"/>
              <w:spacing w:line="240" w:lineRule="exact"/>
              <w:jc w:val="center"/>
              <w:rPr>
                <w:rFonts w:eastAsia="仿宋"/>
                <w:szCs w:val="21"/>
              </w:rPr>
            </w:pPr>
            <w:r>
              <w:rPr>
                <w:rFonts w:eastAsia="仿宋"/>
                <w:szCs w:val="21"/>
              </w:rPr>
              <w:t>区财政局</w:t>
            </w:r>
          </w:p>
          <w:p w:rsidR="00E04267" w:rsidRDefault="00E04267" w:rsidP="006F5EC2">
            <w:pPr>
              <w:adjustRightInd w:val="0"/>
              <w:snapToGrid w:val="0"/>
              <w:spacing w:line="240" w:lineRule="exact"/>
              <w:jc w:val="center"/>
              <w:rPr>
                <w:rFonts w:eastAsia="仿宋"/>
                <w:szCs w:val="21"/>
              </w:rPr>
            </w:pPr>
            <w:r>
              <w:rPr>
                <w:rFonts w:eastAsia="仿宋"/>
                <w:szCs w:val="21"/>
              </w:rPr>
              <w:t>区住建局</w:t>
            </w:r>
          </w:p>
          <w:p w:rsidR="00E04267" w:rsidRDefault="00E04267" w:rsidP="006F5EC2">
            <w:pPr>
              <w:adjustRightInd w:val="0"/>
              <w:snapToGrid w:val="0"/>
              <w:spacing w:line="240" w:lineRule="exact"/>
              <w:jc w:val="center"/>
              <w:rPr>
                <w:rFonts w:eastAsia="仿宋"/>
                <w:szCs w:val="21"/>
              </w:rPr>
            </w:pPr>
            <w:r>
              <w:rPr>
                <w:rFonts w:eastAsia="仿宋"/>
                <w:szCs w:val="21"/>
              </w:rPr>
              <w:t>资规雁塔分局</w:t>
            </w:r>
          </w:p>
          <w:p w:rsidR="00E04267" w:rsidRDefault="00E04267" w:rsidP="006F5EC2">
            <w:pPr>
              <w:adjustRightInd w:val="0"/>
              <w:snapToGrid w:val="0"/>
              <w:spacing w:line="240" w:lineRule="exact"/>
              <w:jc w:val="center"/>
              <w:rPr>
                <w:rFonts w:eastAsia="仿宋"/>
                <w:szCs w:val="21"/>
              </w:rPr>
            </w:pPr>
            <w:r>
              <w:rPr>
                <w:rFonts w:eastAsia="仿宋"/>
                <w:szCs w:val="21"/>
              </w:rPr>
              <w:t>区农水局</w:t>
            </w:r>
          </w:p>
          <w:p w:rsidR="00E04267" w:rsidRDefault="00E04267" w:rsidP="006F5EC2">
            <w:pPr>
              <w:adjustRightInd w:val="0"/>
              <w:snapToGrid w:val="0"/>
              <w:spacing w:line="240" w:lineRule="exact"/>
              <w:jc w:val="center"/>
              <w:rPr>
                <w:rFonts w:eastAsia="仿宋"/>
                <w:szCs w:val="21"/>
              </w:rPr>
            </w:pPr>
            <w:r>
              <w:rPr>
                <w:rFonts w:eastAsia="仿宋"/>
                <w:szCs w:val="21"/>
              </w:rPr>
              <w:t>区国资局</w:t>
            </w:r>
          </w:p>
          <w:p w:rsidR="00E04267" w:rsidRDefault="00E04267" w:rsidP="006F5EC2">
            <w:pPr>
              <w:adjustRightInd w:val="0"/>
              <w:snapToGrid w:val="0"/>
              <w:spacing w:line="240" w:lineRule="exact"/>
              <w:jc w:val="center"/>
              <w:rPr>
                <w:rFonts w:eastAsia="仿宋"/>
                <w:szCs w:val="21"/>
              </w:rPr>
            </w:pPr>
            <w:r>
              <w:rPr>
                <w:rFonts w:eastAsia="仿宋"/>
                <w:szCs w:val="21"/>
              </w:rPr>
              <w:t>区城投公司</w:t>
            </w:r>
          </w:p>
        </w:tc>
        <w:tc>
          <w:tcPr>
            <w:tcW w:w="1122" w:type="dxa"/>
            <w:vMerge w:val="restart"/>
            <w:vAlign w:val="center"/>
          </w:tcPr>
          <w:p w:rsidR="00E04267" w:rsidRDefault="00E04267" w:rsidP="006F5EC2">
            <w:pPr>
              <w:adjustRightInd w:val="0"/>
              <w:snapToGrid w:val="0"/>
              <w:spacing w:line="240" w:lineRule="exact"/>
              <w:rPr>
                <w:rFonts w:eastAsia="方正书宋简体"/>
                <w:szCs w:val="21"/>
              </w:rPr>
            </w:pPr>
            <w:r>
              <w:rPr>
                <w:rFonts w:eastAsia="仿宋"/>
                <w:szCs w:val="21"/>
              </w:rPr>
              <w:t>各街道、未来产业城、西沣办、区新技术产业发展中心</w:t>
            </w:r>
          </w:p>
        </w:tc>
      </w:tr>
      <w:tr w:rsidR="00E04267" w:rsidTr="006F5EC2">
        <w:trPr>
          <w:trHeight w:val="254"/>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rPr>
                <w:rFonts w:eastAsia="仿宋"/>
                <w:szCs w:val="21"/>
              </w:rPr>
            </w:pPr>
          </w:p>
        </w:tc>
        <w:tc>
          <w:tcPr>
            <w:tcW w:w="2642" w:type="dxa"/>
            <w:vMerge/>
            <w:vAlign w:val="center"/>
          </w:tcPr>
          <w:p w:rsidR="00E04267" w:rsidRDefault="00E04267" w:rsidP="006F5EC2">
            <w:pPr>
              <w:adjustRightInd w:val="0"/>
              <w:snapToGrid w:val="0"/>
              <w:spacing w:line="240" w:lineRule="exact"/>
              <w:rPr>
                <w:rFonts w:eastAsia="仿宋"/>
                <w:szCs w:val="21"/>
              </w:rPr>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原则上全区不再新建燃气供热站，具备条件的新建小区、商业体推广使用地热能、空气源热泵、污水源热泵等清洁供暖技术。</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974"/>
          <w:jc w:val="center"/>
        </w:trPr>
        <w:tc>
          <w:tcPr>
            <w:tcW w:w="575" w:type="dxa"/>
            <w:vMerge/>
            <w:vAlign w:val="center"/>
          </w:tcPr>
          <w:p w:rsidR="00E04267" w:rsidRDefault="00E04267" w:rsidP="006F5EC2">
            <w:pPr>
              <w:adjustRightInd w:val="0"/>
              <w:snapToGrid w:val="0"/>
              <w:spacing w:line="240" w:lineRule="exact"/>
              <w:jc w:val="lef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rPr>
                <w:rFonts w:eastAsia="仿宋"/>
                <w:szCs w:val="21"/>
              </w:rPr>
            </w:pPr>
          </w:p>
        </w:tc>
        <w:tc>
          <w:tcPr>
            <w:tcW w:w="2642" w:type="dxa"/>
            <w:vMerge/>
            <w:vAlign w:val="center"/>
          </w:tcPr>
          <w:p w:rsidR="00E04267" w:rsidRDefault="00E04267" w:rsidP="006F5EC2">
            <w:pPr>
              <w:adjustRightInd w:val="0"/>
              <w:snapToGrid w:val="0"/>
              <w:spacing w:line="240" w:lineRule="exact"/>
              <w:rPr>
                <w:rFonts w:eastAsia="仿宋"/>
                <w:szCs w:val="21"/>
              </w:rPr>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推动已建成小区试点开展清洁供暖改造，完成</w:t>
            </w:r>
            <w:r>
              <w:rPr>
                <w:rFonts w:eastAsia="仿宋"/>
                <w:szCs w:val="21"/>
              </w:rPr>
              <w:t>1</w:t>
            </w:r>
            <w:r>
              <w:rPr>
                <w:rFonts w:eastAsia="仿宋"/>
                <w:szCs w:val="21"/>
              </w:rPr>
              <w:t>个清洁供暖改造试点项目。</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2024</w:t>
            </w:r>
            <w:r>
              <w:rPr>
                <w:rFonts w:eastAsia="仿宋"/>
                <w:szCs w:val="21"/>
              </w:rPr>
              <w:t>年</w:t>
            </w:r>
            <w:r>
              <w:rPr>
                <w:rFonts w:eastAsia="仿宋"/>
                <w:szCs w:val="21"/>
              </w:rPr>
              <w:t>10</w:t>
            </w:r>
            <w:r>
              <w:rPr>
                <w:rFonts w:eastAsia="仿宋"/>
                <w:szCs w:val="21"/>
              </w:rPr>
              <w:t>月底</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551"/>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bCs/>
                <w:szCs w:val="21"/>
              </w:rPr>
            </w:pPr>
            <w:r>
              <w:rPr>
                <w:rFonts w:eastAsia="仿宋_GB2312"/>
                <w:bCs/>
                <w:szCs w:val="21"/>
              </w:rPr>
              <w:t>5</w:t>
            </w:r>
          </w:p>
        </w:tc>
        <w:tc>
          <w:tcPr>
            <w:tcW w:w="849" w:type="dxa"/>
            <w:vMerge/>
            <w:vAlign w:val="center"/>
          </w:tcPr>
          <w:p w:rsidR="00E04267" w:rsidRDefault="00E04267" w:rsidP="006F5EC2">
            <w:pPr>
              <w:adjustRightInd w:val="0"/>
              <w:snapToGrid w:val="0"/>
              <w:spacing w:line="240" w:lineRule="exact"/>
              <w:jc w:val="center"/>
              <w:rPr>
                <w:rFonts w:eastAsia="方正书宋简体"/>
                <w:bCs/>
                <w:szCs w:val="21"/>
              </w:rPr>
            </w:pPr>
          </w:p>
        </w:tc>
        <w:tc>
          <w:tcPr>
            <w:tcW w:w="1490"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加强清洁能源供应保障</w:t>
            </w:r>
          </w:p>
        </w:tc>
        <w:tc>
          <w:tcPr>
            <w:tcW w:w="2642"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配合市级部门做好储气调峰设施相关手续办理，积极协调上游气源企业，全力保障我区民生用气需求。</w:t>
            </w:r>
          </w:p>
        </w:tc>
        <w:tc>
          <w:tcPr>
            <w:tcW w:w="3708" w:type="dxa"/>
            <w:vAlign w:val="center"/>
          </w:tcPr>
          <w:p w:rsidR="00E04267" w:rsidRDefault="00E04267" w:rsidP="006F5EC2">
            <w:pPr>
              <w:adjustRightInd w:val="0"/>
              <w:snapToGrid w:val="0"/>
              <w:spacing w:line="240" w:lineRule="exact"/>
              <w:rPr>
                <w:rFonts w:eastAsia="仿宋"/>
                <w:color w:val="FF0000"/>
                <w:szCs w:val="21"/>
              </w:rPr>
            </w:pPr>
            <w:r>
              <w:rPr>
                <w:rFonts w:eastAsia="仿宋"/>
                <w:szCs w:val="21"/>
              </w:rPr>
              <w:t>配合市级部门做好储气调峰设施相关手续办理，尽早投入使用。</w:t>
            </w:r>
          </w:p>
        </w:tc>
        <w:tc>
          <w:tcPr>
            <w:tcW w:w="1060" w:type="dxa"/>
            <w:vAlign w:val="center"/>
          </w:tcPr>
          <w:p w:rsidR="00E04267" w:rsidRDefault="00E04267" w:rsidP="006F5EC2">
            <w:pPr>
              <w:adjustRightInd w:val="0"/>
              <w:snapToGrid w:val="0"/>
              <w:spacing w:line="240" w:lineRule="exact"/>
              <w:jc w:val="center"/>
              <w:rPr>
                <w:rFonts w:eastAsia="仿宋"/>
                <w:color w:val="FF0000"/>
                <w:szCs w:val="21"/>
              </w:rPr>
            </w:pPr>
            <w:r>
              <w:rPr>
                <w:rFonts w:eastAsia="仿宋"/>
                <w:szCs w:val="21"/>
              </w:rPr>
              <w:t>全年</w:t>
            </w:r>
          </w:p>
        </w:tc>
        <w:tc>
          <w:tcPr>
            <w:tcW w:w="1255"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区发改委</w:t>
            </w:r>
          </w:p>
        </w:tc>
        <w:tc>
          <w:tcPr>
            <w:tcW w:w="1558"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区城管局</w:t>
            </w:r>
          </w:p>
        </w:tc>
        <w:tc>
          <w:tcPr>
            <w:tcW w:w="1122" w:type="dxa"/>
            <w:vMerge w:val="restart"/>
            <w:vAlign w:val="center"/>
          </w:tcPr>
          <w:p w:rsidR="00E04267" w:rsidRDefault="00E04267" w:rsidP="006F5EC2">
            <w:pPr>
              <w:adjustRightInd w:val="0"/>
              <w:snapToGrid w:val="0"/>
              <w:spacing w:line="240" w:lineRule="exact"/>
              <w:rPr>
                <w:rFonts w:eastAsia="方正书宋简体"/>
                <w:szCs w:val="21"/>
              </w:rPr>
            </w:pPr>
            <w:r>
              <w:rPr>
                <w:rFonts w:eastAsia="仿宋"/>
                <w:szCs w:val="21"/>
              </w:rPr>
              <w:t>各街道、未来产业城、西沣办、区新技术产业发展中心</w:t>
            </w:r>
          </w:p>
        </w:tc>
      </w:tr>
      <w:tr w:rsidR="00E04267" w:rsidTr="006F5EC2">
        <w:trPr>
          <w:trHeight w:val="254"/>
          <w:jc w:val="center"/>
        </w:trPr>
        <w:tc>
          <w:tcPr>
            <w:tcW w:w="575"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rPr>
                <w:rFonts w:eastAsia="仿宋_GB2312"/>
              </w:rPr>
            </w:pPr>
          </w:p>
        </w:tc>
        <w:tc>
          <w:tcPr>
            <w:tcW w:w="849"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jc w:val="center"/>
            </w:pPr>
          </w:p>
        </w:tc>
        <w:tc>
          <w:tcPr>
            <w:tcW w:w="1490" w:type="dxa"/>
            <w:vMerge/>
            <w:vAlign w:val="center"/>
          </w:tcPr>
          <w:p w:rsidR="00E04267" w:rsidRDefault="00E04267" w:rsidP="006F5EC2">
            <w:pPr>
              <w:adjustRightInd w:val="0"/>
              <w:snapToGrid w:val="0"/>
              <w:spacing w:line="240" w:lineRule="exact"/>
              <w:rPr>
                <w:rFonts w:eastAsia="仿宋"/>
                <w:szCs w:val="21"/>
              </w:rPr>
            </w:pPr>
          </w:p>
        </w:tc>
        <w:tc>
          <w:tcPr>
            <w:tcW w:w="2642" w:type="dxa"/>
            <w:vMerge/>
            <w:vAlign w:val="center"/>
          </w:tcPr>
          <w:p w:rsidR="00E04267" w:rsidRDefault="00E04267" w:rsidP="006F5EC2">
            <w:pPr>
              <w:adjustRightInd w:val="0"/>
              <w:snapToGrid w:val="0"/>
              <w:spacing w:line="240" w:lineRule="exact"/>
              <w:rPr>
                <w:rFonts w:eastAsia="仿宋"/>
                <w:szCs w:val="21"/>
              </w:rPr>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完成与上游供气企业合同签订，确保年度气源供应安全稳定。</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2024</w:t>
            </w:r>
            <w:r>
              <w:rPr>
                <w:rFonts w:eastAsia="仿宋"/>
                <w:szCs w:val="21"/>
              </w:rPr>
              <w:t>年</w:t>
            </w:r>
            <w:r>
              <w:rPr>
                <w:rFonts w:eastAsia="仿宋"/>
                <w:szCs w:val="21"/>
              </w:rPr>
              <w:t>10</w:t>
            </w:r>
            <w:r>
              <w:rPr>
                <w:rFonts w:eastAsia="仿宋"/>
                <w:szCs w:val="21"/>
              </w:rPr>
              <w:t>月底</w:t>
            </w:r>
          </w:p>
        </w:tc>
        <w:tc>
          <w:tcPr>
            <w:tcW w:w="1255"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jc w:val="center"/>
              <w:rPr>
                <w:rFonts w:eastAsia="方正书宋简体"/>
                <w:szCs w:val="21"/>
              </w:rPr>
            </w:pPr>
          </w:p>
        </w:tc>
        <w:tc>
          <w:tcPr>
            <w:tcW w:w="1558"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jc w:val="center"/>
              <w:rPr>
                <w:rFonts w:eastAsia="方正书宋简体"/>
                <w:szCs w:val="21"/>
              </w:rPr>
            </w:pPr>
          </w:p>
        </w:tc>
        <w:tc>
          <w:tcPr>
            <w:tcW w:w="1122"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rPr>
                <w:rFonts w:eastAsia="方正书宋简体"/>
                <w:szCs w:val="21"/>
              </w:rPr>
            </w:pPr>
          </w:p>
        </w:tc>
      </w:tr>
      <w:tr w:rsidR="00E04267" w:rsidTr="006F5EC2">
        <w:trPr>
          <w:trHeight w:val="254"/>
          <w:jc w:val="center"/>
        </w:trPr>
        <w:tc>
          <w:tcPr>
            <w:tcW w:w="575"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jc w:val="left"/>
              <w:rPr>
                <w:rFonts w:eastAsia="仿宋_GB2312"/>
              </w:rPr>
            </w:pPr>
          </w:p>
        </w:tc>
        <w:tc>
          <w:tcPr>
            <w:tcW w:w="849"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jc w:val="center"/>
            </w:pPr>
          </w:p>
        </w:tc>
        <w:tc>
          <w:tcPr>
            <w:tcW w:w="1490" w:type="dxa"/>
            <w:vMerge/>
            <w:vAlign w:val="center"/>
          </w:tcPr>
          <w:p w:rsidR="00E04267" w:rsidRDefault="00E04267" w:rsidP="006F5EC2">
            <w:pPr>
              <w:adjustRightInd w:val="0"/>
              <w:snapToGrid w:val="0"/>
              <w:spacing w:line="240" w:lineRule="exact"/>
              <w:rPr>
                <w:rFonts w:eastAsia="仿宋"/>
                <w:szCs w:val="21"/>
              </w:rPr>
            </w:pPr>
          </w:p>
        </w:tc>
        <w:tc>
          <w:tcPr>
            <w:tcW w:w="2642" w:type="dxa"/>
            <w:vMerge/>
            <w:vAlign w:val="center"/>
          </w:tcPr>
          <w:p w:rsidR="00E04267" w:rsidRDefault="00E04267" w:rsidP="006F5EC2">
            <w:pPr>
              <w:adjustRightInd w:val="0"/>
              <w:snapToGrid w:val="0"/>
              <w:spacing w:line="240" w:lineRule="exact"/>
              <w:rPr>
                <w:rFonts w:eastAsia="仿宋"/>
                <w:szCs w:val="21"/>
              </w:rPr>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区城管局督促城燃企业及时签订天然气购销合同及落实相关保供措施。</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2024</w:t>
            </w:r>
            <w:r>
              <w:rPr>
                <w:rFonts w:eastAsia="仿宋"/>
                <w:szCs w:val="21"/>
              </w:rPr>
              <w:t>年</w:t>
            </w:r>
            <w:r>
              <w:rPr>
                <w:rFonts w:eastAsia="仿宋"/>
                <w:szCs w:val="21"/>
              </w:rPr>
              <w:t>10</w:t>
            </w:r>
            <w:r>
              <w:rPr>
                <w:rFonts w:eastAsia="仿宋"/>
                <w:szCs w:val="21"/>
              </w:rPr>
              <w:t>月底</w:t>
            </w:r>
          </w:p>
        </w:tc>
        <w:tc>
          <w:tcPr>
            <w:tcW w:w="1255"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jc w:val="center"/>
              <w:rPr>
                <w:rFonts w:eastAsia="方正书宋简体"/>
                <w:szCs w:val="21"/>
              </w:rPr>
            </w:pPr>
          </w:p>
        </w:tc>
        <w:tc>
          <w:tcPr>
            <w:tcW w:w="1558"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jc w:val="center"/>
              <w:rPr>
                <w:rFonts w:eastAsia="方正书宋简体"/>
                <w:szCs w:val="21"/>
              </w:rPr>
            </w:pPr>
          </w:p>
        </w:tc>
        <w:tc>
          <w:tcPr>
            <w:tcW w:w="1122"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rPr>
                <w:rFonts w:eastAsia="方正书宋简体"/>
                <w:szCs w:val="21"/>
              </w:rPr>
            </w:pPr>
          </w:p>
        </w:tc>
      </w:tr>
      <w:tr w:rsidR="00E04267" w:rsidTr="006F5EC2">
        <w:trPr>
          <w:trHeight w:val="381"/>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bCs/>
                <w:szCs w:val="21"/>
              </w:rPr>
            </w:pPr>
            <w:r>
              <w:rPr>
                <w:rFonts w:eastAsia="仿宋_GB2312"/>
                <w:bCs/>
                <w:szCs w:val="21"/>
              </w:rPr>
              <w:t>6</w:t>
            </w:r>
          </w:p>
        </w:tc>
        <w:tc>
          <w:tcPr>
            <w:tcW w:w="849" w:type="dxa"/>
            <w:vMerge/>
            <w:vAlign w:val="center"/>
          </w:tcPr>
          <w:p w:rsidR="00E04267" w:rsidRDefault="00E04267" w:rsidP="006F5EC2">
            <w:pPr>
              <w:adjustRightInd w:val="0"/>
              <w:snapToGrid w:val="0"/>
              <w:spacing w:line="240" w:lineRule="exact"/>
              <w:jc w:val="center"/>
              <w:rPr>
                <w:rFonts w:eastAsia="方正书宋简体"/>
                <w:bCs/>
                <w:szCs w:val="21"/>
              </w:rPr>
            </w:pPr>
          </w:p>
        </w:tc>
        <w:tc>
          <w:tcPr>
            <w:tcW w:w="1490"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大力发展清洁取暖方式</w:t>
            </w:r>
          </w:p>
        </w:tc>
        <w:tc>
          <w:tcPr>
            <w:tcW w:w="2642"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新建居民住宅、商业综合体等必须使用清洁能源取暖（地热能、空气源热泵、污水源热泵等）。持续推进用户侧建筑能效提升改造、供热管网保温及智能调控改造。</w:t>
            </w: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制定</w:t>
            </w:r>
            <w:r>
              <w:rPr>
                <w:rFonts w:eastAsia="仿宋"/>
                <w:szCs w:val="21"/>
              </w:rPr>
              <w:t>2024</w:t>
            </w:r>
            <w:r>
              <w:rPr>
                <w:rFonts w:eastAsia="仿宋"/>
                <w:szCs w:val="21"/>
              </w:rPr>
              <w:t>年用户侧建筑能效提升改造、供热管网保温及智能调控改造工作方案。</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2024</w:t>
            </w:r>
            <w:r>
              <w:rPr>
                <w:rFonts w:eastAsia="仿宋"/>
                <w:szCs w:val="21"/>
              </w:rPr>
              <w:t>年</w:t>
            </w:r>
            <w:r>
              <w:rPr>
                <w:rFonts w:eastAsia="仿宋" w:hint="eastAsia"/>
                <w:szCs w:val="21"/>
              </w:rPr>
              <w:t>4</w:t>
            </w:r>
            <w:r>
              <w:rPr>
                <w:rFonts w:eastAsia="仿宋"/>
                <w:szCs w:val="21"/>
              </w:rPr>
              <w:t>月底</w:t>
            </w:r>
          </w:p>
        </w:tc>
        <w:tc>
          <w:tcPr>
            <w:tcW w:w="1255" w:type="dxa"/>
            <w:vMerge w:val="restart"/>
            <w:vAlign w:val="center"/>
          </w:tcPr>
          <w:p w:rsidR="00E04267" w:rsidRDefault="00E04267" w:rsidP="006F5EC2">
            <w:pPr>
              <w:pStyle w:val="21"/>
              <w:widowControl w:val="0"/>
              <w:numPr>
                <w:ilvl w:val="0"/>
                <w:numId w:val="0"/>
              </w:numPr>
              <w:adjustRightInd w:val="0"/>
              <w:snapToGrid w:val="0"/>
              <w:spacing w:beforeLines="0" w:before="0" w:line="240" w:lineRule="exact"/>
              <w:jc w:val="center"/>
              <w:rPr>
                <w:rFonts w:eastAsia="仿宋"/>
                <w:szCs w:val="21"/>
              </w:rPr>
            </w:pPr>
            <w:r>
              <w:rPr>
                <w:rFonts w:eastAsia="仿宋"/>
                <w:szCs w:val="21"/>
              </w:rPr>
              <w:t>区住建局</w:t>
            </w:r>
          </w:p>
        </w:tc>
        <w:tc>
          <w:tcPr>
            <w:tcW w:w="1558"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区发改委</w:t>
            </w:r>
          </w:p>
          <w:p w:rsidR="00E04267" w:rsidRDefault="00E04267" w:rsidP="006F5EC2">
            <w:pPr>
              <w:adjustRightInd w:val="0"/>
              <w:snapToGrid w:val="0"/>
              <w:spacing w:line="240" w:lineRule="exact"/>
              <w:jc w:val="center"/>
              <w:rPr>
                <w:rFonts w:eastAsia="仿宋"/>
                <w:szCs w:val="21"/>
              </w:rPr>
            </w:pPr>
            <w:r>
              <w:rPr>
                <w:rFonts w:eastAsia="仿宋"/>
                <w:szCs w:val="21"/>
              </w:rPr>
              <w:t>区城管局</w:t>
            </w:r>
          </w:p>
          <w:p w:rsidR="00E04267" w:rsidRDefault="00E04267" w:rsidP="006F5EC2">
            <w:pPr>
              <w:adjustRightInd w:val="0"/>
              <w:snapToGrid w:val="0"/>
              <w:spacing w:line="240" w:lineRule="exact"/>
              <w:jc w:val="center"/>
              <w:rPr>
                <w:rFonts w:eastAsia="仿宋"/>
                <w:szCs w:val="21"/>
              </w:rPr>
            </w:pPr>
            <w:r>
              <w:rPr>
                <w:rFonts w:eastAsia="仿宋"/>
                <w:szCs w:val="21"/>
              </w:rPr>
              <w:t>资规雁塔分局区农水局</w:t>
            </w:r>
          </w:p>
        </w:tc>
        <w:tc>
          <w:tcPr>
            <w:tcW w:w="1122"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各街道、未来产业城、西沣办、区新技术产业发展中心</w:t>
            </w:r>
          </w:p>
        </w:tc>
      </w:tr>
      <w:tr w:rsidR="00E04267" w:rsidTr="006F5EC2">
        <w:trPr>
          <w:trHeight w:val="420"/>
          <w:jc w:val="center"/>
        </w:trPr>
        <w:tc>
          <w:tcPr>
            <w:tcW w:w="575"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rPr>
                <w:rFonts w:eastAsia="仿宋_GB2312"/>
              </w:rPr>
            </w:pPr>
          </w:p>
        </w:tc>
        <w:tc>
          <w:tcPr>
            <w:tcW w:w="849"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jc w:val="center"/>
            </w:pPr>
          </w:p>
        </w:tc>
        <w:tc>
          <w:tcPr>
            <w:tcW w:w="1490"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rPr>
                <w:rFonts w:eastAsia="仿宋"/>
                <w:szCs w:val="21"/>
              </w:rPr>
            </w:pPr>
          </w:p>
        </w:tc>
        <w:tc>
          <w:tcPr>
            <w:tcW w:w="2642" w:type="dxa"/>
            <w:vMerge/>
            <w:vAlign w:val="center"/>
          </w:tcPr>
          <w:p w:rsidR="00E04267" w:rsidRDefault="00E04267" w:rsidP="006F5EC2">
            <w:pPr>
              <w:adjustRightInd w:val="0"/>
              <w:snapToGrid w:val="0"/>
              <w:spacing w:line="240" w:lineRule="exact"/>
              <w:rPr>
                <w:rFonts w:eastAsia="仿宋"/>
                <w:szCs w:val="21"/>
              </w:rPr>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持续推进用户侧建筑能效提升改造、供热管网保温及智能调控改造。</w:t>
            </w:r>
          </w:p>
        </w:tc>
        <w:tc>
          <w:tcPr>
            <w:tcW w:w="1060" w:type="dxa"/>
            <w:vAlign w:val="center"/>
          </w:tcPr>
          <w:p w:rsidR="00E04267" w:rsidRDefault="00E04267" w:rsidP="006F5EC2">
            <w:pPr>
              <w:pStyle w:val="21"/>
              <w:widowControl w:val="0"/>
              <w:numPr>
                <w:ilvl w:val="0"/>
                <w:numId w:val="0"/>
              </w:numPr>
              <w:adjustRightInd w:val="0"/>
              <w:snapToGrid w:val="0"/>
              <w:spacing w:beforeLines="0" w:before="0" w:line="240" w:lineRule="exact"/>
              <w:jc w:val="center"/>
              <w:rPr>
                <w:rFonts w:eastAsia="仿宋"/>
                <w:szCs w:val="21"/>
              </w:rPr>
            </w:pPr>
            <w:r>
              <w:rPr>
                <w:rFonts w:eastAsia="仿宋"/>
                <w:szCs w:val="21"/>
              </w:rPr>
              <w:t>全年</w:t>
            </w:r>
          </w:p>
        </w:tc>
        <w:tc>
          <w:tcPr>
            <w:tcW w:w="1255"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jc w:val="center"/>
              <w:rPr>
                <w:rFonts w:eastAsia="方正书宋简体"/>
                <w:szCs w:val="21"/>
              </w:rPr>
            </w:pPr>
          </w:p>
        </w:tc>
        <w:tc>
          <w:tcPr>
            <w:tcW w:w="1558"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jc w:val="center"/>
              <w:rPr>
                <w:rFonts w:eastAsia="方正书宋简体"/>
                <w:szCs w:val="21"/>
              </w:rPr>
            </w:pPr>
          </w:p>
        </w:tc>
        <w:tc>
          <w:tcPr>
            <w:tcW w:w="1122"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rPr>
                <w:rFonts w:eastAsia="方正书宋简体"/>
                <w:szCs w:val="21"/>
              </w:rPr>
            </w:pPr>
          </w:p>
        </w:tc>
      </w:tr>
      <w:tr w:rsidR="00E04267" w:rsidTr="006F5EC2">
        <w:trPr>
          <w:trHeight w:val="615"/>
          <w:jc w:val="center"/>
        </w:trPr>
        <w:tc>
          <w:tcPr>
            <w:tcW w:w="575"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rPr>
                <w:rFonts w:eastAsia="仿宋_GB2312"/>
                <w:szCs w:val="21"/>
              </w:rPr>
            </w:pPr>
          </w:p>
        </w:tc>
        <w:tc>
          <w:tcPr>
            <w:tcW w:w="849"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jc w:val="center"/>
              <w:rPr>
                <w:rFonts w:eastAsia="方正书宋简体"/>
                <w:szCs w:val="21"/>
              </w:rPr>
            </w:pPr>
          </w:p>
        </w:tc>
        <w:tc>
          <w:tcPr>
            <w:tcW w:w="1490"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rPr>
                <w:rFonts w:eastAsia="仿宋"/>
                <w:szCs w:val="21"/>
              </w:rPr>
            </w:pPr>
          </w:p>
        </w:tc>
        <w:tc>
          <w:tcPr>
            <w:tcW w:w="2642" w:type="dxa"/>
            <w:vMerge/>
            <w:vAlign w:val="center"/>
          </w:tcPr>
          <w:p w:rsidR="00E04267" w:rsidRDefault="00E04267" w:rsidP="006F5EC2">
            <w:pPr>
              <w:adjustRightInd w:val="0"/>
              <w:snapToGrid w:val="0"/>
              <w:spacing w:line="240" w:lineRule="exact"/>
              <w:rPr>
                <w:rFonts w:eastAsia="仿宋"/>
                <w:szCs w:val="21"/>
              </w:rPr>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新建居民住宅、商业综合体等必须使用清洁能源取暖。</w:t>
            </w:r>
          </w:p>
        </w:tc>
        <w:tc>
          <w:tcPr>
            <w:tcW w:w="1060" w:type="dxa"/>
            <w:vAlign w:val="center"/>
          </w:tcPr>
          <w:p w:rsidR="00E04267" w:rsidRDefault="00E04267" w:rsidP="006F5EC2">
            <w:pPr>
              <w:pStyle w:val="21"/>
              <w:widowControl w:val="0"/>
              <w:numPr>
                <w:ilvl w:val="0"/>
                <w:numId w:val="0"/>
              </w:numPr>
              <w:adjustRightInd w:val="0"/>
              <w:snapToGrid w:val="0"/>
              <w:spacing w:beforeLines="0" w:before="0" w:line="240" w:lineRule="exact"/>
              <w:jc w:val="center"/>
              <w:rPr>
                <w:rFonts w:eastAsia="仿宋"/>
                <w:szCs w:val="21"/>
              </w:rPr>
            </w:pPr>
            <w:r>
              <w:rPr>
                <w:rFonts w:eastAsia="仿宋"/>
                <w:szCs w:val="21"/>
              </w:rPr>
              <w:t>全年</w:t>
            </w:r>
          </w:p>
        </w:tc>
        <w:tc>
          <w:tcPr>
            <w:tcW w:w="1255"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jc w:val="center"/>
              <w:rPr>
                <w:rFonts w:eastAsia="方正书宋简体"/>
                <w:szCs w:val="21"/>
              </w:rPr>
            </w:pPr>
          </w:p>
        </w:tc>
        <w:tc>
          <w:tcPr>
            <w:tcW w:w="1558"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jc w:val="center"/>
              <w:rPr>
                <w:rFonts w:eastAsia="方正书宋简体"/>
                <w:szCs w:val="21"/>
              </w:rPr>
            </w:pPr>
          </w:p>
        </w:tc>
        <w:tc>
          <w:tcPr>
            <w:tcW w:w="1122"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rPr>
                <w:rFonts w:eastAsia="方正书宋简体"/>
                <w:szCs w:val="21"/>
              </w:rPr>
            </w:pPr>
          </w:p>
        </w:tc>
      </w:tr>
      <w:tr w:rsidR="00E04267" w:rsidTr="006F5EC2">
        <w:trPr>
          <w:trHeight w:val="847"/>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bCs/>
                <w:szCs w:val="21"/>
              </w:rPr>
            </w:pPr>
            <w:r>
              <w:rPr>
                <w:rFonts w:eastAsia="仿宋_GB2312"/>
                <w:bCs/>
                <w:szCs w:val="21"/>
              </w:rPr>
              <w:lastRenderedPageBreak/>
              <w:t>7</w:t>
            </w:r>
          </w:p>
        </w:tc>
        <w:tc>
          <w:tcPr>
            <w:tcW w:w="849"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产业发展结构调整</w:t>
            </w:r>
          </w:p>
        </w:tc>
        <w:tc>
          <w:tcPr>
            <w:tcW w:w="1490"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强化源头管控</w:t>
            </w:r>
          </w:p>
        </w:tc>
        <w:tc>
          <w:tcPr>
            <w:tcW w:w="2642"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严格落实国家和省、市产业规划、产业政策、</w:t>
            </w:r>
            <w:r>
              <w:rPr>
                <w:rFonts w:eastAsia="仿宋"/>
                <w:szCs w:val="21"/>
              </w:rPr>
              <w:t>“</w:t>
            </w:r>
            <w:r>
              <w:rPr>
                <w:rFonts w:eastAsia="仿宋"/>
                <w:szCs w:val="21"/>
              </w:rPr>
              <w:t>三线一单</w:t>
            </w:r>
            <w:r>
              <w:rPr>
                <w:rFonts w:eastAsia="仿宋"/>
                <w:szCs w:val="21"/>
              </w:rPr>
              <w:t>”</w:t>
            </w:r>
            <w:r>
              <w:rPr>
                <w:rFonts w:eastAsia="仿宋"/>
                <w:szCs w:val="21"/>
              </w:rPr>
              <w:t>、规划环评、重点污染物总量控制、污染物排放区域削减等要求，积极推行区域、规划环境影响评价，新改扩建化工、石化、建材、有色等项目的环境影响评价应满足区域和规划环评要求。</w:t>
            </w: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所有新改扩建项目严格落实国家和省、市产业规划、产业政策、</w:t>
            </w:r>
            <w:r>
              <w:rPr>
                <w:rFonts w:eastAsia="仿宋"/>
                <w:szCs w:val="21"/>
              </w:rPr>
              <w:t>“</w:t>
            </w:r>
            <w:r>
              <w:rPr>
                <w:rFonts w:eastAsia="仿宋"/>
                <w:szCs w:val="21"/>
              </w:rPr>
              <w:t>三线一单</w:t>
            </w:r>
            <w:r>
              <w:rPr>
                <w:rFonts w:eastAsia="仿宋"/>
                <w:szCs w:val="21"/>
              </w:rPr>
              <w:t>”</w:t>
            </w:r>
            <w:r>
              <w:rPr>
                <w:rFonts w:eastAsia="仿宋"/>
                <w:szCs w:val="21"/>
              </w:rPr>
              <w:t>、规划环评等要求。</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restart"/>
            <w:vAlign w:val="center"/>
          </w:tcPr>
          <w:p w:rsidR="00E04267" w:rsidRDefault="00E04267" w:rsidP="006F5EC2">
            <w:pPr>
              <w:adjustRightInd w:val="0"/>
              <w:snapToGrid w:val="0"/>
              <w:spacing w:line="240" w:lineRule="exact"/>
              <w:jc w:val="center"/>
              <w:rPr>
                <w:rFonts w:eastAsia="方正书宋简体"/>
                <w:szCs w:val="21"/>
              </w:rPr>
            </w:pPr>
            <w:r>
              <w:rPr>
                <w:rFonts w:eastAsia="仿宋"/>
                <w:szCs w:val="21"/>
              </w:rPr>
              <w:t>生态环境雁塔分局</w:t>
            </w:r>
          </w:p>
        </w:tc>
        <w:tc>
          <w:tcPr>
            <w:tcW w:w="1558"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w:t>
            </w:r>
          </w:p>
        </w:tc>
        <w:tc>
          <w:tcPr>
            <w:tcW w:w="1122"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各街道、未来产业城、西沣办、区新技术产业发展中心</w:t>
            </w:r>
          </w:p>
        </w:tc>
      </w:tr>
      <w:tr w:rsidR="00E04267" w:rsidTr="006F5EC2">
        <w:trPr>
          <w:trHeight w:val="1199"/>
          <w:jc w:val="center"/>
        </w:trPr>
        <w:tc>
          <w:tcPr>
            <w:tcW w:w="575" w:type="dxa"/>
            <w:vMerge/>
            <w:vAlign w:val="center"/>
          </w:tcPr>
          <w:p w:rsidR="00E04267" w:rsidRDefault="00E04267" w:rsidP="006F5EC2">
            <w:pPr>
              <w:adjustRightInd w:val="0"/>
              <w:snapToGrid w:val="0"/>
              <w:spacing w:line="240" w:lineRule="exact"/>
              <w:jc w:val="lef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rPr>
                <w:rFonts w:eastAsia="仿宋"/>
                <w:szCs w:val="21"/>
              </w:rPr>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严格审批手续，把好项目准入关，新增涉气项目严格执行</w:t>
            </w:r>
            <w:r>
              <w:rPr>
                <w:rFonts w:eastAsia="仿宋"/>
                <w:szCs w:val="21"/>
              </w:rPr>
              <w:t>VOCs</w:t>
            </w:r>
            <w:r>
              <w:rPr>
                <w:rFonts w:eastAsia="仿宋"/>
                <w:szCs w:val="21"/>
              </w:rPr>
              <w:t>、</w:t>
            </w:r>
            <w:r>
              <w:rPr>
                <w:rFonts w:eastAsia="仿宋"/>
                <w:szCs w:val="21"/>
              </w:rPr>
              <w:t>NOx</w:t>
            </w:r>
            <w:r>
              <w:rPr>
                <w:rFonts w:eastAsia="仿宋"/>
                <w:szCs w:val="21"/>
              </w:rPr>
              <w:t>等主要污染物排放总量控制，实施等量替代审批和备案制度。</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ign w:val="center"/>
          </w:tcPr>
          <w:p w:rsidR="00E04267" w:rsidRDefault="00E04267" w:rsidP="006F5EC2">
            <w:pPr>
              <w:adjustRightInd w:val="0"/>
              <w:snapToGrid w:val="0"/>
              <w:spacing w:line="240" w:lineRule="exact"/>
              <w:jc w:val="center"/>
              <w:rPr>
                <w:szCs w:val="21"/>
              </w:rPr>
            </w:pPr>
          </w:p>
        </w:tc>
        <w:tc>
          <w:tcPr>
            <w:tcW w:w="1558" w:type="dxa"/>
            <w:vMerge/>
            <w:vAlign w:val="center"/>
          </w:tcPr>
          <w:p w:rsidR="00E04267" w:rsidRDefault="00E04267" w:rsidP="006F5EC2">
            <w:pPr>
              <w:adjustRightInd w:val="0"/>
              <w:snapToGrid w:val="0"/>
              <w:spacing w:line="240" w:lineRule="exact"/>
              <w:jc w:val="center"/>
              <w:rPr>
                <w:szCs w:val="21"/>
              </w:rPr>
            </w:pPr>
          </w:p>
        </w:tc>
        <w:tc>
          <w:tcPr>
            <w:tcW w:w="1122" w:type="dxa"/>
            <w:vMerge/>
            <w:vAlign w:val="center"/>
          </w:tcPr>
          <w:p w:rsidR="00E04267" w:rsidRDefault="00E04267" w:rsidP="006F5EC2">
            <w:pPr>
              <w:adjustRightInd w:val="0"/>
              <w:snapToGrid w:val="0"/>
              <w:spacing w:line="240" w:lineRule="exact"/>
              <w:rPr>
                <w:szCs w:val="21"/>
              </w:rPr>
            </w:pPr>
          </w:p>
        </w:tc>
      </w:tr>
      <w:tr w:rsidR="00E04267" w:rsidTr="006F5EC2">
        <w:trPr>
          <w:trHeight w:val="689"/>
          <w:jc w:val="center"/>
        </w:trPr>
        <w:tc>
          <w:tcPr>
            <w:tcW w:w="575" w:type="dxa"/>
            <w:vMerge/>
            <w:vAlign w:val="center"/>
          </w:tcPr>
          <w:p w:rsidR="00E04267" w:rsidRDefault="00E04267" w:rsidP="006F5EC2">
            <w:pPr>
              <w:adjustRightInd w:val="0"/>
              <w:snapToGrid w:val="0"/>
              <w:spacing w:line="240" w:lineRule="exact"/>
              <w:jc w:val="left"/>
              <w:rPr>
                <w:rFonts w:eastAsia="仿宋_GB2312"/>
                <w:szCs w:val="21"/>
              </w:rPr>
            </w:pPr>
          </w:p>
        </w:tc>
        <w:tc>
          <w:tcPr>
            <w:tcW w:w="849" w:type="dxa"/>
            <w:vMerge/>
            <w:vAlign w:val="center"/>
          </w:tcPr>
          <w:p w:rsidR="00E04267" w:rsidRDefault="00E04267" w:rsidP="006F5EC2">
            <w:pPr>
              <w:adjustRightInd w:val="0"/>
              <w:snapToGrid w:val="0"/>
              <w:spacing w:line="240" w:lineRule="exact"/>
              <w:jc w:val="center"/>
              <w:rPr>
                <w:szCs w:val="21"/>
              </w:rPr>
            </w:pPr>
          </w:p>
        </w:tc>
        <w:tc>
          <w:tcPr>
            <w:tcW w:w="1490" w:type="dxa"/>
            <w:vMerge/>
            <w:vAlign w:val="center"/>
          </w:tcPr>
          <w:p w:rsidR="00E04267" w:rsidRDefault="00E04267" w:rsidP="006F5EC2">
            <w:pPr>
              <w:adjustRightInd w:val="0"/>
              <w:snapToGrid w:val="0"/>
              <w:spacing w:line="240" w:lineRule="exact"/>
              <w:rPr>
                <w:szCs w:val="21"/>
              </w:rPr>
            </w:pPr>
          </w:p>
        </w:tc>
        <w:tc>
          <w:tcPr>
            <w:tcW w:w="2642" w:type="dxa"/>
            <w:vMerge/>
            <w:vAlign w:val="center"/>
          </w:tcPr>
          <w:p w:rsidR="00E04267" w:rsidRDefault="00E04267" w:rsidP="006F5EC2">
            <w:pPr>
              <w:adjustRightInd w:val="0"/>
              <w:snapToGrid w:val="0"/>
              <w:spacing w:line="240" w:lineRule="exact"/>
              <w:rPr>
                <w:rFonts w:eastAsia="仿宋"/>
                <w:szCs w:val="21"/>
              </w:rPr>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环境执法部门加大检查力度。</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ign w:val="center"/>
          </w:tcPr>
          <w:p w:rsidR="00E04267" w:rsidRDefault="00E04267" w:rsidP="006F5EC2">
            <w:pPr>
              <w:adjustRightInd w:val="0"/>
              <w:snapToGrid w:val="0"/>
              <w:spacing w:line="240" w:lineRule="exact"/>
              <w:jc w:val="center"/>
              <w:rPr>
                <w:szCs w:val="21"/>
              </w:rPr>
            </w:pPr>
          </w:p>
        </w:tc>
        <w:tc>
          <w:tcPr>
            <w:tcW w:w="1558" w:type="dxa"/>
            <w:vMerge/>
            <w:vAlign w:val="center"/>
          </w:tcPr>
          <w:p w:rsidR="00E04267" w:rsidRDefault="00E04267" w:rsidP="006F5EC2">
            <w:pPr>
              <w:adjustRightInd w:val="0"/>
              <w:snapToGrid w:val="0"/>
              <w:spacing w:line="240" w:lineRule="exact"/>
              <w:jc w:val="center"/>
              <w:rPr>
                <w:szCs w:val="21"/>
              </w:rPr>
            </w:pPr>
          </w:p>
        </w:tc>
        <w:tc>
          <w:tcPr>
            <w:tcW w:w="1122" w:type="dxa"/>
            <w:vMerge/>
            <w:vAlign w:val="center"/>
          </w:tcPr>
          <w:p w:rsidR="00E04267" w:rsidRDefault="00E04267" w:rsidP="006F5EC2">
            <w:pPr>
              <w:adjustRightInd w:val="0"/>
              <w:snapToGrid w:val="0"/>
              <w:spacing w:line="240" w:lineRule="exact"/>
              <w:rPr>
                <w:szCs w:val="21"/>
              </w:rPr>
            </w:pPr>
          </w:p>
        </w:tc>
      </w:tr>
      <w:tr w:rsidR="00E04267" w:rsidTr="006F5EC2">
        <w:trPr>
          <w:trHeight w:val="533"/>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bCs/>
                <w:szCs w:val="21"/>
              </w:rPr>
            </w:pPr>
            <w:r>
              <w:rPr>
                <w:rFonts w:eastAsia="仿宋_GB2312"/>
                <w:bCs/>
                <w:szCs w:val="21"/>
              </w:rPr>
              <w:t>8</w:t>
            </w:r>
          </w:p>
        </w:tc>
        <w:tc>
          <w:tcPr>
            <w:tcW w:w="849" w:type="dxa"/>
            <w:vMerge/>
            <w:vAlign w:val="center"/>
          </w:tcPr>
          <w:p w:rsidR="00E04267" w:rsidRDefault="00E04267" w:rsidP="006F5EC2">
            <w:pPr>
              <w:adjustRightInd w:val="0"/>
              <w:snapToGrid w:val="0"/>
              <w:spacing w:line="240" w:lineRule="exact"/>
              <w:jc w:val="center"/>
              <w:rPr>
                <w:rFonts w:eastAsia="方正书宋简体"/>
                <w:bCs/>
                <w:szCs w:val="21"/>
              </w:rPr>
            </w:pPr>
          </w:p>
        </w:tc>
        <w:tc>
          <w:tcPr>
            <w:tcW w:w="1490" w:type="dxa"/>
            <w:vMerge w:val="restart"/>
            <w:vAlign w:val="center"/>
          </w:tcPr>
          <w:p w:rsidR="00E04267" w:rsidRDefault="00E04267" w:rsidP="006F5EC2">
            <w:pPr>
              <w:adjustRightInd w:val="0"/>
              <w:snapToGrid w:val="0"/>
              <w:spacing w:line="240" w:lineRule="exact"/>
              <w:rPr>
                <w:rFonts w:eastAsia="方正书宋简体"/>
                <w:szCs w:val="21"/>
              </w:rPr>
            </w:pPr>
            <w:r>
              <w:rPr>
                <w:rFonts w:eastAsia="仿宋"/>
                <w:szCs w:val="21"/>
              </w:rPr>
              <w:t>严格新、改、扩建涉气重点行业绩效评级限制条件</w:t>
            </w:r>
          </w:p>
        </w:tc>
        <w:tc>
          <w:tcPr>
            <w:tcW w:w="2642"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辖区新改扩建涉气重点行业企业应达到环保绩效</w:t>
            </w:r>
            <w:r>
              <w:rPr>
                <w:rFonts w:eastAsia="仿宋"/>
                <w:szCs w:val="21"/>
              </w:rPr>
              <w:t>A</w:t>
            </w:r>
            <w:r>
              <w:rPr>
                <w:rFonts w:eastAsia="仿宋"/>
                <w:szCs w:val="21"/>
              </w:rPr>
              <w:t>级、绩效引领性水平。</w:t>
            </w: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严格审批手续，把好准入关。</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生态环境雁塔分局</w:t>
            </w:r>
          </w:p>
        </w:tc>
        <w:tc>
          <w:tcPr>
            <w:tcW w:w="1558"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区发改委</w:t>
            </w:r>
          </w:p>
          <w:p w:rsidR="00E04267" w:rsidRDefault="00E04267" w:rsidP="006F5EC2">
            <w:pPr>
              <w:adjustRightInd w:val="0"/>
              <w:snapToGrid w:val="0"/>
              <w:spacing w:line="240" w:lineRule="exact"/>
              <w:jc w:val="center"/>
              <w:rPr>
                <w:rFonts w:eastAsia="仿宋"/>
                <w:szCs w:val="21"/>
              </w:rPr>
            </w:pPr>
            <w:r>
              <w:rPr>
                <w:rFonts w:eastAsia="仿宋"/>
                <w:szCs w:val="21"/>
              </w:rPr>
              <w:t>区科工局</w:t>
            </w:r>
          </w:p>
        </w:tc>
        <w:tc>
          <w:tcPr>
            <w:tcW w:w="1122"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各街道、未来产业城、西沣办、区新技术产业发展中心</w:t>
            </w:r>
          </w:p>
        </w:tc>
      </w:tr>
      <w:tr w:rsidR="00E04267" w:rsidTr="006F5EC2">
        <w:trPr>
          <w:trHeight w:val="90"/>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rPr>
                <w:rFonts w:eastAsia="仿宋"/>
                <w:szCs w:val="21"/>
              </w:rPr>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严格落实</w:t>
            </w:r>
            <w:r>
              <w:rPr>
                <w:rFonts w:eastAsia="仿宋"/>
                <w:szCs w:val="21"/>
              </w:rPr>
              <w:t>“</w:t>
            </w:r>
            <w:r>
              <w:rPr>
                <w:rFonts w:eastAsia="仿宋"/>
                <w:szCs w:val="21"/>
              </w:rPr>
              <w:t>三同时</w:t>
            </w:r>
            <w:r>
              <w:rPr>
                <w:rFonts w:eastAsia="仿宋"/>
                <w:szCs w:val="21"/>
              </w:rPr>
              <w:t>”</w:t>
            </w:r>
            <w:r>
              <w:rPr>
                <w:rFonts w:eastAsia="仿宋"/>
                <w:szCs w:val="21"/>
              </w:rPr>
              <w:t>制度，加强建设期间监管。</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440"/>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rPr>
            </w:pPr>
            <w:r>
              <w:rPr>
                <w:rFonts w:eastAsia="仿宋_GB2312"/>
                <w:bCs/>
                <w:szCs w:val="21"/>
              </w:rPr>
              <w:t>9</w:t>
            </w:r>
          </w:p>
        </w:tc>
        <w:tc>
          <w:tcPr>
            <w:tcW w:w="849" w:type="dxa"/>
            <w:vMerge/>
            <w:vAlign w:val="center"/>
          </w:tcPr>
          <w:p w:rsidR="00E04267" w:rsidRDefault="00E04267" w:rsidP="006F5EC2">
            <w:pPr>
              <w:adjustRightInd w:val="0"/>
              <w:snapToGrid w:val="0"/>
              <w:spacing w:line="240" w:lineRule="exact"/>
              <w:jc w:val="center"/>
              <w:rPr>
                <w:rFonts w:eastAsia="方正书宋简体"/>
                <w:bCs/>
                <w:szCs w:val="21"/>
              </w:rPr>
            </w:pPr>
          </w:p>
        </w:tc>
        <w:tc>
          <w:tcPr>
            <w:tcW w:w="1490"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实施高排放企业关停和退城搬迁</w:t>
            </w:r>
          </w:p>
        </w:tc>
        <w:tc>
          <w:tcPr>
            <w:tcW w:w="2642"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完成西安长世源彩色印刷有限公司低绩效水平涉气企业搬迁改造提升工作。对</w:t>
            </w:r>
            <w:r>
              <w:rPr>
                <w:rFonts w:eastAsia="仿宋"/>
                <w:szCs w:val="21"/>
              </w:rPr>
              <w:t>2025</w:t>
            </w:r>
            <w:r>
              <w:rPr>
                <w:rFonts w:eastAsia="仿宋"/>
                <w:szCs w:val="21"/>
              </w:rPr>
              <w:t>年计划完成搬迁改造提升工作的企业开展摸底，指导企业谋划启动改造工作。</w:t>
            </w: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研究确定</w:t>
            </w:r>
            <w:r>
              <w:rPr>
                <w:rFonts w:eastAsia="仿宋"/>
                <w:szCs w:val="21"/>
              </w:rPr>
              <w:t>2024</w:t>
            </w:r>
            <w:r>
              <w:rPr>
                <w:rFonts w:eastAsia="仿宋"/>
                <w:szCs w:val="21"/>
              </w:rPr>
              <w:t>年搬迁改造提升企业清单。</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2024</w:t>
            </w:r>
            <w:r>
              <w:rPr>
                <w:rFonts w:eastAsia="仿宋"/>
                <w:szCs w:val="21"/>
              </w:rPr>
              <w:t>年</w:t>
            </w:r>
            <w:r>
              <w:rPr>
                <w:rFonts w:eastAsia="仿宋" w:hint="eastAsia"/>
                <w:szCs w:val="21"/>
              </w:rPr>
              <w:t>4</w:t>
            </w:r>
            <w:r>
              <w:rPr>
                <w:rFonts w:eastAsia="仿宋"/>
                <w:szCs w:val="21"/>
              </w:rPr>
              <w:t>月底</w:t>
            </w:r>
          </w:p>
        </w:tc>
        <w:tc>
          <w:tcPr>
            <w:tcW w:w="1255"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区科工局</w:t>
            </w:r>
          </w:p>
        </w:tc>
        <w:tc>
          <w:tcPr>
            <w:tcW w:w="1558"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生态环境雁塔分局</w:t>
            </w:r>
          </w:p>
          <w:p w:rsidR="00E04267" w:rsidRDefault="00E04267" w:rsidP="006F5EC2">
            <w:pPr>
              <w:adjustRightInd w:val="0"/>
              <w:snapToGrid w:val="0"/>
              <w:spacing w:line="240" w:lineRule="exact"/>
              <w:jc w:val="center"/>
              <w:rPr>
                <w:rFonts w:eastAsia="仿宋"/>
                <w:szCs w:val="21"/>
              </w:rPr>
            </w:pPr>
            <w:r>
              <w:rPr>
                <w:rFonts w:eastAsia="仿宋"/>
                <w:szCs w:val="21"/>
              </w:rPr>
              <w:t>资规雁塔分局</w:t>
            </w:r>
          </w:p>
          <w:p w:rsidR="00E04267" w:rsidRDefault="00E04267" w:rsidP="006F5EC2">
            <w:pPr>
              <w:adjustRightInd w:val="0"/>
              <w:snapToGrid w:val="0"/>
              <w:spacing w:line="240" w:lineRule="exact"/>
              <w:jc w:val="center"/>
              <w:rPr>
                <w:rFonts w:eastAsia="仿宋"/>
                <w:szCs w:val="21"/>
              </w:rPr>
            </w:pPr>
            <w:r>
              <w:rPr>
                <w:rFonts w:eastAsia="仿宋"/>
                <w:szCs w:val="21"/>
              </w:rPr>
              <w:t>区财政局</w:t>
            </w:r>
          </w:p>
        </w:tc>
        <w:tc>
          <w:tcPr>
            <w:tcW w:w="1122"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各街道、未来产业城、西沣办、区新技术产业发展中心</w:t>
            </w:r>
          </w:p>
        </w:tc>
      </w:tr>
      <w:tr w:rsidR="00E04267" w:rsidTr="006F5EC2">
        <w:trPr>
          <w:trHeight w:val="280"/>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rPr>
                <w:rFonts w:eastAsia="仿宋"/>
                <w:szCs w:val="21"/>
              </w:rPr>
            </w:pPr>
          </w:p>
        </w:tc>
        <w:tc>
          <w:tcPr>
            <w:tcW w:w="2642" w:type="dxa"/>
            <w:vMerge/>
            <w:vAlign w:val="center"/>
          </w:tcPr>
          <w:p w:rsidR="00E04267" w:rsidRDefault="00E04267" w:rsidP="006F5EC2">
            <w:pPr>
              <w:adjustRightInd w:val="0"/>
              <w:snapToGrid w:val="0"/>
              <w:spacing w:line="240" w:lineRule="exact"/>
              <w:rPr>
                <w:rFonts w:eastAsia="仿宋"/>
                <w:szCs w:val="21"/>
              </w:rPr>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制定月度工作推进计划。</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2024</w:t>
            </w:r>
            <w:r>
              <w:rPr>
                <w:rFonts w:eastAsia="仿宋"/>
                <w:szCs w:val="21"/>
              </w:rPr>
              <w:t>年</w:t>
            </w:r>
            <w:r>
              <w:rPr>
                <w:rFonts w:eastAsia="仿宋" w:hint="eastAsia"/>
                <w:szCs w:val="21"/>
              </w:rPr>
              <w:t>4</w:t>
            </w:r>
            <w:r>
              <w:rPr>
                <w:rFonts w:eastAsia="仿宋"/>
                <w:szCs w:val="21"/>
              </w:rPr>
              <w:t>月底</w:t>
            </w:r>
          </w:p>
        </w:tc>
        <w:tc>
          <w:tcPr>
            <w:tcW w:w="1255" w:type="dxa"/>
            <w:vMerge/>
            <w:vAlign w:val="center"/>
          </w:tcPr>
          <w:p w:rsidR="00E04267" w:rsidRDefault="00E04267" w:rsidP="006F5EC2">
            <w:pPr>
              <w:adjustRightInd w:val="0"/>
              <w:snapToGrid w:val="0"/>
              <w:spacing w:line="240" w:lineRule="exact"/>
              <w:jc w:val="center"/>
              <w:rPr>
                <w:rFonts w:eastAsia="方正书宋简体"/>
                <w:color w:val="FF0000"/>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color w:val="FF0000"/>
                <w:szCs w:val="21"/>
              </w:rPr>
            </w:pPr>
          </w:p>
        </w:tc>
        <w:tc>
          <w:tcPr>
            <w:tcW w:w="1122" w:type="dxa"/>
            <w:vMerge/>
            <w:vAlign w:val="center"/>
          </w:tcPr>
          <w:p w:rsidR="00E04267" w:rsidRDefault="00E04267" w:rsidP="006F5EC2">
            <w:pPr>
              <w:adjustRightInd w:val="0"/>
              <w:snapToGrid w:val="0"/>
              <w:spacing w:line="240" w:lineRule="exact"/>
              <w:rPr>
                <w:rFonts w:eastAsia="方正书宋简体"/>
                <w:color w:val="FF0000"/>
                <w:szCs w:val="21"/>
              </w:rPr>
            </w:pPr>
          </w:p>
        </w:tc>
      </w:tr>
      <w:tr w:rsidR="00E04267" w:rsidTr="006F5EC2">
        <w:trPr>
          <w:trHeight w:val="414"/>
          <w:jc w:val="center"/>
        </w:trPr>
        <w:tc>
          <w:tcPr>
            <w:tcW w:w="575" w:type="dxa"/>
            <w:vMerge/>
            <w:vAlign w:val="center"/>
          </w:tcPr>
          <w:p w:rsidR="00E04267" w:rsidRDefault="00E04267" w:rsidP="006F5EC2">
            <w:pPr>
              <w:adjustRightInd w:val="0"/>
              <w:snapToGrid w:val="0"/>
              <w:spacing w:line="240" w:lineRule="exact"/>
              <w:rPr>
                <w:rFonts w:eastAsia="仿宋_GB2312"/>
                <w:szCs w:val="21"/>
              </w:rPr>
            </w:pP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仿宋"/>
                <w:szCs w:val="21"/>
              </w:rPr>
            </w:pPr>
          </w:p>
        </w:tc>
        <w:tc>
          <w:tcPr>
            <w:tcW w:w="2642" w:type="dxa"/>
            <w:vMerge/>
            <w:vAlign w:val="center"/>
          </w:tcPr>
          <w:p w:rsidR="00E04267" w:rsidRDefault="00E04267" w:rsidP="006F5EC2">
            <w:pPr>
              <w:adjustRightInd w:val="0"/>
              <w:snapToGrid w:val="0"/>
              <w:spacing w:line="240" w:lineRule="exact"/>
              <w:rPr>
                <w:rFonts w:eastAsia="仿宋"/>
                <w:szCs w:val="21"/>
              </w:rPr>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完成搬迁改造验收工作。</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2024</w:t>
            </w:r>
            <w:r>
              <w:rPr>
                <w:rFonts w:eastAsia="仿宋"/>
                <w:szCs w:val="21"/>
              </w:rPr>
              <w:t>年</w:t>
            </w:r>
            <w:r>
              <w:rPr>
                <w:rFonts w:eastAsia="仿宋"/>
                <w:szCs w:val="21"/>
              </w:rPr>
              <w:t>11</w:t>
            </w:r>
            <w:r>
              <w:rPr>
                <w:rFonts w:eastAsia="仿宋"/>
                <w:szCs w:val="21"/>
              </w:rPr>
              <w:t>月底</w:t>
            </w:r>
          </w:p>
        </w:tc>
        <w:tc>
          <w:tcPr>
            <w:tcW w:w="1255" w:type="dxa"/>
            <w:vMerge/>
            <w:vAlign w:val="center"/>
          </w:tcPr>
          <w:p w:rsidR="00E04267" w:rsidRDefault="00E04267" w:rsidP="006F5EC2">
            <w:pPr>
              <w:adjustRightInd w:val="0"/>
              <w:snapToGrid w:val="0"/>
              <w:spacing w:line="240" w:lineRule="exact"/>
              <w:jc w:val="center"/>
              <w:rPr>
                <w:rFonts w:eastAsia="方正书宋简体"/>
                <w:color w:val="FF0000"/>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color w:val="FF0000"/>
                <w:szCs w:val="21"/>
              </w:rPr>
            </w:pPr>
          </w:p>
        </w:tc>
        <w:tc>
          <w:tcPr>
            <w:tcW w:w="1122" w:type="dxa"/>
            <w:vMerge/>
            <w:vAlign w:val="center"/>
          </w:tcPr>
          <w:p w:rsidR="00E04267" w:rsidRDefault="00E04267" w:rsidP="006F5EC2">
            <w:pPr>
              <w:adjustRightInd w:val="0"/>
              <w:snapToGrid w:val="0"/>
              <w:spacing w:line="240" w:lineRule="exact"/>
              <w:rPr>
                <w:rFonts w:eastAsia="方正书宋简体"/>
                <w:color w:val="FF0000"/>
                <w:szCs w:val="21"/>
              </w:rPr>
            </w:pPr>
          </w:p>
        </w:tc>
      </w:tr>
      <w:tr w:rsidR="00E04267" w:rsidTr="006F5EC2">
        <w:trPr>
          <w:trHeight w:val="955"/>
          <w:jc w:val="center"/>
        </w:trPr>
        <w:tc>
          <w:tcPr>
            <w:tcW w:w="575" w:type="dxa"/>
            <w:vMerge/>
            <w:vAlign w:val="center"/>
          </w:tcPr>
          <w:p w:rsidR="00E04267" w:rsidRDefault="00E04267" w:rsidP="006F5EC2">
            <w:pPr>
              <w:adjustRightInd w:val="0"/>
              <w:snapToGrid w:val="0"/>
              <w:spacing w:line="240" w:lineRule="exact"/>
              <w:rPr>
                <w:rFonts w:eastAsia="仿宋_GB2312"/>
                <w:szCs w:val="21"/>
              </w:rPr>
            </w:pP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仿宋"/>
                <w:szCs w:val="21"/>
              </w:rPr>
            </w:pPr>
          </w:p>
        </w:tc>
        <w:tc>
          <w:tcPr>
            <w:tcW w:w="2642" w:type="dxa"/>
            <w:vMerge/>
            <w:vAlign w:val="center"/>
          </w:tcPr>
          <w:p w:rsidR="00E04267" w:rsidRDefault="00E04267" w:rsidP="006F5EC2">
            <w:pPr>
              <w:adjustRightInd w:val="0"/>
              <w:snapToGrid w:val="0"/>
              <w:spacing w:line="240" w:lineRule="exact"/>
              <w:rPr>
                <w:rFonts w:eastAsia="仿宋"/>
                <w:szCs w:val="21"/>
              </w:rPr>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对</w:t>
            </w:r>
            <w:r>
              <w:rPr>
                <w:rFonts w:eastAsia="仿宋"/>
                <w:szCs w:val="21"/>
              </w:rPr>
              <w:t>2025</w:t>
            </w:r>
            <w:r>
              <w:rPr>
                <w:rFonts w:eastAsia="仿宋"/>
                <w:szCs w:val="21"/>
              </w:rPr>
              <w:t>年计划完成搬迁改造提升工作企业开展摸底，确定搬迁改造提升方式。</w:t>
            </w:r>
          </w:p>
        </w:tc>
        <w:tc>
          <w:tcPr>
            <w:tcW w:w="1060" w:type="dxa"/>
            <w:vAlign w:val="center"/>
          </w:tcPr>
          <w:p w:rsidR="00E04267" w:rsidRDefault="00E04267" w:rsidP="006F5EC2">
            <w:pPr>
              <w:adjustRightInd w:val="0"/>
              <w:snapToGrid w:val="0"/>
              <w:spacing w:line="240" w:lineRule="exact"/>
              <w:jc w:val="center"/>
              <w:rPr>
                <w:rFonts w:eastAsia="方正书宋简体"/>
                <w:color w:val="FF0000"/>
                <w:szCs w:val="21"/>
              </w:rPr>
            </w:pPr>
            <w:r>
              <w:rPr>
                <w:rFonts w:eastAsia="仿宋"/>
                <w:szCs w:val="21"/>
              </w:rPr>
              <w:t>2024</w:t>
            </w:r>
            <w:r>
              <w:rPr>
                <w:rFonts w:eastAsia="仿宋"/>
                <w:szCs w:val="21"/>
              </w:rPr>
              <w:t>年</w:t>
            </w:r>
            <w:r>
              <w:rPr>
                <w:rFonts w:eastAsia="仿宋"/>
                <w:szCs w:val="21"/>
              </w:rPr>
              <w:t>9</w:t>
            </w:r>
            <w:r>
              <w:rPr>
                <w:rFonts w:eastAsia="仿宋"/>
                <w:szCs w:val="21"/>
              </w:rPr>
              <w:t>月底</w:t>
            </w:r>
          </w:p>
        </w:tc>
        <w:tc>
          <w:tcPr>
            <w:tcW w:w="1255" w:type="dxa"/>
            <w:vMerge/>
            <w:vAlign w:val="center"/>
          </w:tcPr>
          <w:p w:rsidR="00E04267" w:rsidRDefault="00E04267" w:rsidP="006F5EC2">
            <w:pPr>
              <w:adjustRightInd w:val="0"/>
              <w:snapToGrid w:val="0"/>
              <w:spacing w:line="240" w:lineRule="exact"/>
              <w:jc w:val="center"/>
              <w:rPr>
                <w:rFonts w:eastAsia="方正书宋简体"/>
                <w:color w:val="FF0000"/>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color w:val="FF0000"/>
                <w:szCs w:val="21"/>
              </w:rPr>
            </w:pPr>
          </w:p>
        </w:tc>
        <w:tc>
          <w:tcPr>
            <w:tcW w:w="1122" w:type="dxa"/>
            <w:vMerge/>
            <w:vAlign w:val="center"/>
          </w:tcPr>
          <w:p w:rsidR="00E04267" w:rsidRDefault="00E04267" w:rsidP="006F5EC2">
            <w:pPr>
              <w:adjustRightInd w:val="0"/>
              <w:snapToGrid w:val="0"/>
              <w:spacing w:line="240" w:lineRule="exact"/>
              <w:rPr>
                <w:rFonts w:eastAsia="方正书宋简体"/>
                <w:color w:val="FF0000"/>
                <w:szCs w:val="21"/>
              </w:rPr>
            </w:pPr>
          </w:p>
        </w:tc>
      </w:tr>
      <w:tr w:rsidR="00E04267" w:rsidTr="006F5EC2">
        <w:trPr>
          <w:trHeight w:val="1211"/>
          <w:jc w:val="center"/>
        </w:trPr>
        <w:tc>
          <w:tcPr>
            <w:tcW w:w="575" w:type="dxa"/>
            <w:vAlign w:val="center"/>
          </w:tcPr>
          <w:p w:rsidR="00E04267" w:rsidRDefault="00E04267" w:rsidP="006F5EC2">
            <w:pPr>
              <w:adjustRightInd w:val="0"/>
              <w:snapToGrid w:val="0"/>
              <w:spacing w:line="240" w:lineRule="exact"/>
              <w:jc w:val="center"/>
              <w:rPr>
                <w:rFonts w:eastAsia="仿宋_GB2312"/>
                <w:bCs/>
                <w:szCs w:val="21"/>
              </w:rPr>
            </w:pPr>
            <w:r>
              <w:rPr>
                <w:rFonts w:eastAsia="仿宋_GB2312"/>
                <w:bCs/>
                <w:szCs w:val="21"/>
              </w:rPr>
              <w:lastRenderedPageBreak/>
              <w:t>10</w:t>
            </w:r>
          </w:p>
        </w:tc>
        <w:tc>
          <w:tcPr>
            <w:tcW w:w="849"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产业发展结构调整</w:t>
            </w:r>
          </w:p>
        </w:tc>
        <w:tc>
          <w:tcPr>
            <w:tcW w:w="1490"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lang w:val="zh-CN"/>
              </w:rPr>
              <w:t>依法依规淘汰落后产能</w:t>
            </w:r>
          </w:p>
        </w:tc>
        <w:tc>
          <w:tcPr>
            <w:tcW w:w="2642" w:type="dxa"/>
            <w:vAlign w:val="center"/>
          </w:tcPr>
          <w:p w:rsidR="00E04267" w:rsidRDefault="00E04267" w:rsidP="006F5EC2">
            <w:pPr>
              <w:adjustRightInd w:val="0"/>
              <w:snapToGrid w:val="0"/>
              <w:spacing w:line="240" w:lineRule="exact"/>
              <w:rPr>
                <w:rFonts w:eastAsia="仿宋"/>
                <w:szCs w:val="21"/>
              </w:rPr>
            </w:pPr>
            <w:r>
              <w:rPr>
                <w:rFonts w:eastAsia="仿宋"/>
                <w:szCs w:val="21"/>
              </w:rPr>
              <w:t>组织开展落后产能摸排，发现需要淘汰的落后产能及时列入年度计划，依法依规予以淘汰。</w:t>
            </w:r>
          </w:p>
        </w:tc>
        <w:tc>
          <w:tcPr>
            <w:tcW w:w="3708" w:type="dxa"/>
            <w:vAlign w:val="center"/>
          </w:tcPr>
          <w:p w:rsidR="00E04267" w:rsidRDefault="00E04267" w:rsidP="006F5EC2">
            <w:pPr>
              <w:adjustRightInd w:val="0"/>
              <w:snapToGrid w:val="0"/>
              <w:spacing w:line="240" w:lineRule="exact"/>
              <w:rPr>
                <w:rFonts w:eastAsia="仿宋"/>
                <w:color w:val="FF0000"/>
                <w:szCs w:val="21"/>
              </w:rPr>
            </w:pPr>
            <w:r>
              <w:rPr>
                <w:rFonts w:eastAsia="仿宋"/>
                <w:szCs w:val="21"/>
              </w:rPr>
              <w:t>按照最新产业结构调整指导目录（</w:t>
            </w:r>
            <w:r>
              <w:rPr>
                <w:rFonts w:eastAsia="仿宋"/>
                <w:szCs w:val="21"/>
              </w:rPr>
              <w:t>2024</w:t>
            </w:r>
            <w:r>
              <w:rPr>
                <w:rFonts w:eastAsia="仿宋"/>
                <w:szCs w:val="21"/>
              </w:rPr>
              <w:t>年本），落实《</w:t>
            </w:r>
            <w:r>
              <w:rPr>
                <w:rFonts w:eastAsia="仿宋"/>
                <w:szCs w:val="21"/>
              </w:rPr>
              <w:t>2024</w:t>
            </w:r>
            <w:r>
              <w:rPr>
                <w:rFonts w:eastAsia="仿宋"/>
                <w:szCs w:val="21"/>
              </w:rPr>
              <w:t>年西安市依法依规淘汰落后产能工作方案》</w:t>
            </w:r>
            <w:r>
              <w:rPr>
                <w:rFonts w:eastAsia="仿宋"/>
                <w:szCs w:val="21"/>
                <w:lang w:val="zh-CN"/>
              </w:rPr>
              <w:t>。</w:t>
            </w:r>
            <w:r>
              <w:rPr>
                <w:rFonts w:eastAsia="仿宋"/>
                <w:szCs w:val="21"/>
              </w:rPr>
              <w:t>建立涉及淘汰类、限制类工艺和装备的企业清单，制定淘汰计划和退出计划。按期完成改造，淘汰任务。</w:t>
            </w:r>
          </w:p>
        </w:tc>
        <w:tc>
          <w:tcPr>
            <w:tcW w:w="1060" w:type="dxa"/>
            <w:vAlign w:val="center"/>
          </w:tcPr>
          <w:p w:rsidR="00E04267" w:rsidRDefault="00E04267" w:rsidP="006F5EC2">
            <w:pPr>
              <w:adjustRightInd w:val="0"/>
              <w:snapToGrid w:val="0"/>
              <w:spacing w:line="240" w:lineRule="exact"/>
              <w:jc w:val="center"/>
              <w:rPr>
                <w:rFonts w:eastAsia="仿宋"/>
                <w:color w:val="FF0000"/>
                <w:szCs w:val="21"/>
              </w:rPr>
            </w:pPr>
            <w:r>
              <w:rPr>
                <w:rFonts w:eastAsia="仿宋"/>
                <w:szCs w:val="21"/>
              </w:rPr>
              <w:t>2024</w:t>
            </w:r>
            <w:r>
              <w:rPr>
                <w:rFonts w:eastAsia="仿宋"/>
                <w:szCs w:val="21"/>
              </w:rPr>
              <w:t>年</w:t>
            </w:r>
            <w:r>
              <w:rPr>
                <w:rFonts w:eastAsia="仿宋"/>
                <w:szCs w:val="21"/>
              </w:rPr>
              <w:t>12</w:t>
            </w:r>
            <w:r>
              <w:rPr>
                <w:rFonts w:eastAsia="仿宋"/>
                <w:szCs w:val="21"/>
              </w:rPr>
              <w:t>月底</w:t>
            </w:r>
          </w:p>
        </w:tc>
        <w:tc>
          <w:tcPr>
            <w:tcW w:w="1255"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区科工局</w:t>
            </w:r>
          </w:p>
        </w:tc>
        <w:tc>
          <w:tcPr>
            <w:tcW w:w="1558"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区发改委</w:t>
            </w:r>
          </w:p>
          <w:p w:rsidR="00E04267" w:rsidRDefault="00E04267" w:rsidP="006F5EC2">
            <w:pPr>
              <w:adjustRightInd w:val="0"/>
              <w:snapToGrid w:val="0"/>
              <w:spacing w:line="240" w:lineRule="exact"/>
              <w:jc w:val="center"/>
              <w:rPr>
                <w:rFonts w:eastAsia="仿宋"/>
                <w:szCs w:val="21"/>
              </w:rPr>
            </w:pPr>
            <w:r>
              <w:rPr>
                <w:rFonts w:eastAsia="仿宋"/>
                <w:szCs w:val="21"/>
              </w:rPr>
              <w:t>区应急管理局</w:t>
            </w:r>
          </w:p>
          <w:p w:rsidR="00E04267" w:rsidRDefault="00E04267" w:rsidP="006F5EC2">
            <w:pPr>
              <w:adjustRightInd w:val="0"/>
              <w:snapToGrid w:val="0"/>
              <w:spacing w:line="240" w:lineRule="exact"/>
              <w:jc w:val="center"/>
              <w:rPr>
                <w:rFonts w:eastAsia="仿宋"/>
                <w:szCs w:val="21"/>
              </w:rPr>
            </w:pPr>
            <w:r>
              <w:rPr>
                <w:rFonts w:eastAsia="仿宋"/>
                <w:szCs w:val="21"/>
              </w:rPr>
              <w:t>区市场监管局</w:t>
            </w:r>
          </w:p>
          <w:p w:rsidR="00E04267" w:rsidRDefault="00E04267" w:rsidP="006F5EC2">
            <w:pPr>
              <w:adjustRightInd w:val="0"/>
              <w:snapToGrid w:val="0"/>
              <w:spacing w:line="240" w:lineRule="exact"/>
              <w:jc w:val="center"/>
              <w:rPr>
                <w:rFonts w:eastAsia="仿宋"/>
                <w:szCs w:val="21"/>
              </w:rPr>
            </w:pPr>
            <w:r>
              <w:rPr>
                <w:rFonts w:eastAsia="仿宋"/>
                <w:szCs w:val="21"/>
              </w:rPr>
              <w:t>生态环境雁塔分局</w:t>
            </w:r>
          </w:p>
        </w:tc>
        <w:tc>
          <w:tcPr>
            <w:tcW w:w="1122" w:type="dxa"/>
            <w:vAlign w:val="center"/>
          </w:tcPr>
          <w:p w:rsidR="00E04267" w:rsidRDefault="00E04267" w:rsidP="006F5EC2">
            <w:pPr>
              <w:adjustRightInd w:val="0"/>
              <w:snapToGrid w:val="0"/>
              <w:spacing w:line="240" w:lineRule="exact"/>
              <w:rPr>
                <w:rFonts w:eastAsia="仿宋"/>
                <w:szCs w:val="21"/>
              </w:rPr>
            </w:pPr>
            <w:r>
              <w:rPr>
                <w:rFonts w:eastAsia="仿宋"/>
                <w:szCs w:val="21"/>
              </w:rPr>
              <w:t>各街道、未来产业城、西沣办、区新技术产业发展中心</w:t>
            </w:r>
          </w:p>
        </w:tc>
      </w:tr>
      <w:tr w:rsidR="00E04267" w:rsidTr="006F5EC2">
        <w:trPr>
          <w:trHeight w:val="1244"/>
          <w:jc w:val="center"/>
        </w:trPr>
        <w:tc>
          <w:tcPr>
            <w:tcW w:w="575" w:type="dxa"/>
            <w:vAlign w:val="center"/>
          </w:tcPr>
          <w:p w:rsidR="00E04267" w:rsidRDefault="00E04267" w:rsidP="006F5EC2">
            <w:pPr>
              <w:adjustRightInd w:val="0"/>
              <w:snapToGrid w:val="0"/>
              <w:spacing w:line="240" w:lineRule="exact"/>
              <w:jc w:val="center"/>
              <w:rPr>
                <w:rFonts w:eastAsia="仿宋_GB2312"/>
              </w:rPr>
            </w:pPr>
            <w:r>
              <w:rPr>
                <w:rFonts w:eastAsia="仿宋_GB2312"/>
                <w:bCs/>
                <w:szCs w:val="21"/>
              </w:rPr>
              <w:t>11</w:t>
            </w: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Align w:val="center"/>
          </w:tcPr>
          <w:p w:rsidR="00E04267" w:rsidRDefault="00E04267" w:rsidP="006F5EC2">
            <w:pPr>
              <w:adjustRightInd w:val="0"/>
              <w:snapToGrid w:val="0"/>
              <w:spacing w:line="240" w:lineRule="exact"/>
              <w:rPr>
                <w:rFonts w:eastAsia="仿宋"/>
                <w:szCs w:val="21"/>
              </w:rPr>
            </w:pPr>
            <w:r>
              <w:rPr>
                <w:rFonts w:eastAsia="仿宋"/>
                <w:szCs w:val="21"/>
              </w:rPr>
              <w:t>落实《陕西省工业重点领域节能降碳技术改造行动方案（</w:t>
            </w:r>
            <w:r>
              <w:rPr>
                <w:rFonts w:eastAsia="仿宋"/>
                <w:szCs w:val="21"/>
              </w:rPr>
              <w:t>2024-2026</w:t>
            </w:r>
            <w:r>
              <w:rPr>
                <w:rFonts w:eastAsia="仿宋"/>
                <w:szCs w:val="21"/>
              </w:rPr>
              <w:t>年）》，提升重点领域产能能效标杆水平比例。</w:t>
            </w: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根据市级方案，制定我区行动方案，确定年度工作任务目标，启动实施一批节能降碳改造升级项目。</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2024</w:t>
            </w:r>
            <w:r>
              <w:rPr>
                <w:rFonts w:eastAsia="仿宋"/>
                <w:szCs w:val="21"/>
              </w:rPr>
              <w:t>年</w:t>
            </w:r>
            <w:r>
              <w:rPr>
                <w:rFonts w:eastAsia="仿宋"/>
                <w:szCs w:val="21"/>
              </w:rPr>
              <w:t>12</w:t>
            </w:r>
            <w:r>
              <w:rPr>
                <w:rFonts w:eastAsia="仿宋"/>
                <w:szCs w:val="21"/>
              </w:rPr>
              <w:t>月底</w:t>
            </w:r>
          </w:p>
        </w:tc>
        <w:tc>
          <w:tcPr>
            <w:tcW w:w="1255"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区发改委</w:t>
            </w:r>
          </w:p>
        </w:tc>
        <w:tc>
          <w:tcPr>
            <w:tcW w:w="1558"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区科工局</w:t>
            </w:r>
          </w:p>
          <w:p w:rsidR="00E04267" w:rsidRDefault="00E04267" w:rsidP="006F5EC2">
            <w:pPr>
              <w:adjustRightInd w:val="0"/>
              <w:snapToGrid w:val="0"/>
              <w:spacing w:line="240" w:lineRule="exact"/>
              <w:jc w:val="center"/>
              <w:rPr>
                <w:rFonts w:eastAsia="仿宋"/>
                <w:szCs w:val="21"/>
              </w:rPr>
            </w:pPr>
            <w:r>
              <w:rPr>
                <w:rFonts w:eastAsia="仿宋"/>
                <w:szCs w:val="21"/>
              </w:rPr>
              <w:t>生态环境雁塔分局</w:t>
            </w:r>
          </w:p>
          <w:p w:rsidR="00E04267" w:rsidRDefault="00E04267" w:rsidP="006F5EC2">
            <w:pPr>
              <w:adjustRightInd w:val="0"/>
              <w:snapToGrid w:val="0"/>
              <w:spacing w:line="240" w:lineRule="exact"/>
              <w:jc w:val="center"/>
              <w:rPr>
                <w:rFonts w:eastAsia="仿宋"/>
                <w:szCs w:val="21"/>
              </w:rPr>
            </w:pPr>
            <w:r>
              <w:rPr>
                <w:rFonts w:eastAsia="仿宋"/>
                <w:szCs w:val="21"/>
              </w:rPr>
              <w:t>区国资局</w:t>
            </w:r>
          </w:p>
        </w:tc>
        <w:tc>
          <w:tcPr>
            <w:tcW w:w="1122" w:type="dxa"/>
            <w:vAlign w:val="center"/>
          </w:tcPr>
          <w:p w:rsidR="00E04267" w:rsidRDefault="00E04267" w:rsidP="006F5EC2">
            <w:pPr>
              <w:adjustRightInd w:val="0"/>
              <w:snapToGrid w:val="0"/>
              <w:spacing w:line="240" w:lineRule="exact"/>
              <w:rPr>
                <w:rFonts w:eastAsia="仿宋"/>
                <w:szCs w:val="21"/>
              </w:rPr>
            </w:pPr>
            <w:r>
              <w:rPr>
                <w:rFonts w:eastAsia="仿宋"/>
                <w:szCs w:val="21"/>
              </w:rPr>
              <w:t>各街道、未来产业城、西沣办、区新技术产业发展中心</w:t>
            </w:r>
          </w:p>
        </w:tc>
      </w:tr>
      <w:tr w:rsidR="00E04267" w:rsidTr="006F5EC2">
        <w:trPr>
          <w:trHeight w:val="359"/>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bCs/>
                <w:color w:val="FF0000"/>
                <w:szCs w:val="21"/>
              </w:rPr>
            </w:pPr>
            <w:r>
              <w:rPr>
                <w:rFonts w:eastAsia="仿宋_GB2312"/>
                <w:bCs/>
                <w:color w:val="000000"/>
                <w:szCs w:val="21"/>
              </w:rPr>
              <w:t>12</w:t>
            </w:r>
          </w:p>
        </w:tc>
        <w:tc>
          <w:tcPr>
            <w:tcW w:w="849" w:type="dxa"/>
            <w:vMerge w:val="restart"/>
            <w:vAlign w:val="center"/>
          </w:tcPr>
          <w:p w:rsidR="00E04267" w:rsidRDefault="00E04267" w:rsidP="006F5EC2">
            <w:pPr>
              <w:adjustRightInd w:val="0"/>
              <w:snapToGrid w:val="0"/>
              <w:spacing w:line="240" w:lineRule="exact"/>
              <w:jc w:val="center"/>
              <w:rPr>
                <w:rFonts w:eastAsia="方正书宋简体"/>
                <w:bCs/>
                <w:color w:val="000000"/>
                <w:szCs w:val="21"/>
              </w:rPr>
            </w:pPr>
            <w:r>
              <w:rPr>
                <w:rFonts w:eastAsia="仿宋"/>
                <w:color w:val="000000"/>
                <w:szCs w:val="21"/>
              </w:rPr>
              <w:t>交通运输结构调整</w:t>
            </w:r>
          </w:p>
        </w:tc>
        <w:tc>
          <w:tcPr>
            <w:tcW w:w="1490" w:type="dxa"/>
            <w:vMerge w:val="restart"/>
            <w:vAlign w:val="center"/>
          </w:tcPr>
          <w:p w:rsidR="00E04267" w:rsidRDefault="00E04267" w:rsidP="006F5EC2">
            <w:pPr>
              <w:adjustRightInd w:val="0"/>
              <w:snapToGrid w:val="0"/>
              <w:spacing w:line="240" w:lineRule="exact"/>
              <w:rPr>
                <w:rFonts w:eastAsia="仿宋"/>
                <w:color w:val="FF0000"/>
                <w:szCs w:val="21"/>
                <w:lang w:val="zh-CN"/>
              </w:rPr>
            </w:pPr>
            <w:r>
              <w:rPr>
                <w:rFonts w:eastAsia="仿宋"/>
                <w:szCs w:val="21"/>
                <w:lang w:val="zh-CN"/>
              </w:rPr>
              <w:t>提升重点行业企业清洁运输货运比例</w:t>
            </w:r>
          </w:p>
        </w:tc>
        <w:tc>
          <w:tcPr>
            <w:tcW w:w="2642" w:type="dxa"/>
            <w:vMerge w:val="restart"/>
            <w:vAlign w:val="center"/>
          </w:tcPr>
          <w:p w:rsidR="00E04267" w:rsidRDefault="00E04267" w:rsidP="006F5EC2">
            <w:pPr>
              <w:adjustRightInd w:val="0"/>
              <w:snapToGrid w:val="0"/>
              <w:spacing w:line="240" w:lineRule="exact"/>
              <w:rPr>
                <w:rFonts w:eastAsia="仿宋"/>
                <w:color w:val="FF0000"/>
                <w:szCs w:val="21"/>
                <w:lang w:val="zh-CN"/>
              </w:rPr>
            </w:pPr>
            <w:r>
              <w:rPr>
                <w:rFonts w:eastAsia="仿宋"/>
                <w:szCs w:val="21"/>
                <w:lang w:val="zh-CN"/>
              </w:rPr>
              <w:t>全</w:t>
            </w:r>
            <w:r>
              <w:rPr>
                <w:rFonts w:eastAsia="仿宋"/>
                <w:szCs w:val="21"/>
              </w:rPr>
              <w:t>区</w:t>
            </w:r>
            <w:r>
              <w:rPr>
                <w:rFonts w:eastAsia="仿宋"/>
                <w:szCs w:val="21"/>
                <w:lang w:val="zh-CN"/>
              </w:rPr>
              <w:t>年大宗货物运输量在</w:t>
            </w:r>
            <w:r>
              <w:rPr>
                <w:rFonts w:eastAsia="仿宋"/>
                <w:szCs w:val="21"/>
                <w:lang w:val="zh-CN"/>
              </w:rPr>
              <w:t>100</w:t>
            </w:r>
            <w:r>
              <w:rPr>
                <w:rFonts w:eastAsia="仿宋"/>
                <w:szCs w:val="21"/>
                <w:lang w:val="zh-CN"/>
              </w:rPr>
              <w:t>万吨以上的企业、物流园区的清洁运输比例保持在</w:t>
            </w:r>
            <w:r>
              <w:rPr>
                <w:rFonts w:eastAsia="仿宋"/>
                <w:szCs w:val="21"/>
                <w:lang w:val="zh-CN"/>
              </w:rPr>
              <w:t>80%</w:t>
            </w:r>
            <w:r>
              <w:rPr>
                <w:rFonts w:eastAsia="仿宋"/>
                <w:szCs w:val="21"/>
                <w:lang w:val="zh-CN"/>
              </w:rPr>
              <w:t>以上。</w:t>
            </w:r>
          </w:p>
        </w:tc>
        <w:tc>
          <w:tcPr>
            <w:tcW w:w="3708" w:type="dxa"/>
            <w:vAlign w:val="center"/>
          </w:tcPr>
          <w:p w:rsidR="00E04267" w:rsidRDefault="00E04267" w:rsidP="006F5EC2">
            <w:pPr>
              <w:adjustRightInd w:val="0"/>
              <w:snapToGrid w:val="0"/>
              <w:spacing w:line="240" w:lineRule="exact"/>
              <w:rPr>
                <w:rFonts w:eastAsia="仿宋"/>
                <w:szCs w:val="21"/>
                <w:lang w:val="zh-CN"/>
              </w:rPr>
            </w:pPr>
            <w:r>
              <w:rPr>
                <w:rFonts w:eastAsia="仿宋"/>
                <w:szCs w:val="21"/>
              </w:rPr>
              <w:t>摸排全区年运输量</w:t>
            </w:r>
            <w:r>
              <w:rPr>
                <w:rFonts w:eastAsia="仿宋"/>
                <w:szCs w:val="21"/>
                <w:lang w:val="zh-CN"/>
              </w:rPr>
              <w:t>100</w:t>
            </w:r>
            <w:r>
              <w:rPr>
                <w:rFonts w:eastAsia="仿宋"/>
                <w:szCs w:val="21"/>
                <w:lang w:val="zh-CN"/>
              </w:rPr>
              <w:t>万吨以上的企业、物流园区，建立</w:t>
            </w:r>
            <w:r>
              <w:rPr>
                <w:rFonts w:eastAsia="仿宋"/>
                <w:szCs w:val="21"/>
              </w:rPr>
              <w:t>清洁运输清单。</w:t>
            </w:r>
          </w:p>
        </w:tc>
        <w:tc>
          <w:tcPr>
            <w:tcW w:w="1060" w:type="dxa"/>
            <w:vAlign w:val="center"/>
          </w:tcPr>
          <w:p w:rsidR="00E04267" w:rsidRDefault="00E04267" w:rsidP="006F5EC2">
            <w:pPr>
              <w:adjustRightInd w:val="0"/>
              <w:snapToGrid w:val="0"/>
              <w:spacing w:line="240" w:lineRule="exact"/>
              <w:jc w:val="center"/>
              <w:rPr>
                <w:rFonts w:eastAsia="仿宋"/>
                <w:szCs w:val="21"/>
                <w:lang w:val="zh-CN"/>
              </w:rPr>
            </w:pPr>
            <w:r>
              <w:rPr>
                <w:rFonts w:eastAsia="仿宋"/>
                <w:szCs w:val="21"/>
                <w:lang w:val="zh-CN"/>
              </w:rPr>
              <w:t>2024</w:t>
            </w:r>
            <w:r>
              <w:rPr>
                <w:rFonts w:eastAsia="仿宋"/>
                <w:szCs w:val="21"/>
                <w:lang w:val="zh-CN"/>
              </w:rPr>
              <w:t>年</w:t>
            </w:r>
            <w:r>
              <w:rPr>
                <w:rFonts w:eastAsia="仿宋" w:hint="eastAsia"/>
                <w:szCs w:val="21"/>
              </w:rPr>
              <w:t>4</w:t>
            </w:r>
            <w:r>
              <w:rPr>
                <w:rFonts w:eastAsia="仿宋"/>
                <w:szCs w:val="21"/>
                <w:lang w:val="zh-CN"/>
              </w:rPr>
              <w:t>月底</w:t>
            </w:r>
          </w:p>
        </w:tc>
        <w:tc>
          <w:tcPr>
            <w:tcW w:w="1255" w:type="dxa"/>
            <w:vMerge w:val="restart"/>
            <w:vAlign w:val="center"/>
          </w:tcPr>
          <w:p w:rsidR="00E04267" w:rsidRDefault="00E04267" w:rsidP="006F5EC2">
            <w:pPr>
              <w:adjustRightInd w:val="0"/>
              <w:snapToGrid w:val="0"/>
              <w:spacing w:line="240" w:lineRule="exact"/>
              <w:jc w:val="center"/>
              <w:rPr>
                <w:rFonts w:eastAsia="仿宋"/>
                <w:color w:val="FF0000"/>
                <w:szCs w:val="21"/>
                <w:lang w:val="en"/>
              </w:rPr>
            </w:pPr>
            <w:r>
              <w:rPr>
                <w:rFonts w:eastAsia="仿宋"/>
                <w:szCs w:val="21"/>
              </w:rPr>
              <w:t>区</w:t>
            </w:r>
            <w:r>
              <w:rPr>
                <w:rFonts w:eastAsia="仿宋"/>
                <w:szCs w:val="21"/>
                <w:lang w:val="zh-CN"/>
              </w:rPr>
              <w:t>交通局</w:t>
            </w:r>
          </w:p>
        </w:tc>
        <w:tc>
          <w:tcPr>
            <w:tcW w:w="1558" w:type="dxa"/>
            <w:vMerge w:val="restart"/>
            <w:vAlign w:val="center"/>
          </w:tcPr>
          <w:p w:rsidR="00E04267" w:rsidRDefault="00E04267" w:rsidP="006F5EC2">
            <w:pPr>
              <w:adjustRightInd w:val="0"/>
              <w:snapToGrid w:val="0"/>
              <w:spacing w:line="240" w:lineRule="exact"/>
              <w:jc w:val="center"/>
              <w:rPr>
                <w:rFonts w:eastAsia="仿宋"/>
                <w:color w:val="FF0000"/>
                <w:szCs w:val="21"/>
                <w:lang w:val="en"/>
              </w:rPr>
            </w:pPr>
            <w:r>
              <w:rPr>
                <w:rFonts w:eastAsia="仿宋"/>
                <w:szCs w:val="21"/>
              </w:rPr>
              <w:t>区</w:t>
            </w:r>
            <w:r>
              <w:rPr>
                <w:rFonts w:eastAsia="仿宋"/>
                <w:szCs w:val="21"/>
                <w:lang w:val="zh-CN"/>
              </w:rPr>
              <w:t>发改委</w:t>
            </w:r>
          </w:p>
        </w:tc>
        <w:tc>
          <w:tcPr>
            <w:tcW w:w="1122" w:type="dxa"/>
            <w:vMerge w:val="restart"/>
            <w:vAlign w:val="center"/>
          </w:tcPr>
          <w:p w:rsidR="00E04267" w:rsidRDefault="00E04267" w:rsidP="006F5EC2">
            <w:pPr>
              <w:adjustRightInd w:val="0"/>
              <w:snapToGrid w:val="0"/>
              <w:spacing w:line="240" w:lineRule="exact"/>
              <w:rPr>
                <w:rFonts w:eastAsia="方正书宋简体"/>
                <w:color w:val="FF0000"/>
                <w:szCs w:val="21"/>
              </w:rPr>
            </w:pPr>
            <w:r>
              <w:rPr>
                <w:rFonts w:eastAsia="仿宋"/>
                <w:szCs w:val="21"/>
              </w:rPr>
              <w:t>各街道、未来产业城、西沣办、区新技术产业发展中心</w:t>
            </w:r>
          </w:p>
        </w:tc>
      </w:tr>
      <w:tr w:rsidR="00E04267" w:rsidTr="006F5EC2">
        <w:trPr>
          <w:trHeight w:val="553"/>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rPr>
                <w:rFonts w:eastAsia="仿宋"/>
                <w:szCs w:val="21"/>
              </w:rPr>
            </w:pPr>
          </w:p>
        </w:tc>
        <w:tc>
          <w:tcPr>
            <w:tcW w:w="2642" w:type="dxa"/>
            <w:vMerge/>
            <w:vAlign w:val="center"/>
          </w:tcPr>
          <w:p w:rsidR="00E04267" w:rsidRDefault="00E04267" w:rsidP="006F5EC2">
            <w:pPr>
              <w:adjustRightInd w:val="0"/>
              <w:snapToGrid w:val="0"/>
              <w:spacing w:line="240" w:lineRule="exact"/>
              <w:rPr>
                <w:rFonts w:eastAsia="仿宋"/>
                <w:szCs w:val="21"/>
              </w:rPr>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lang w:val="zh-CN"/>
              </w:rPr>
              <w:t>对清洁运输比例低于</w:t>
            </w:r>
            <w:r>
              <w:rPr>
                <w:rFonts w:eastAsia="仿宋"/>
                <w:szCs w:val="21"/>
              </w:rPr>
              <w:t>80%</w:t>
            </w:r>
            <w:r>
              <w:rPr>
                <w:rFonts w:eastAsia="仿宋"/>
                <w:szCs w:val="21"/>
              </w:rPr>
              <w:t>的单位制定</w:t>
            </w:r>
            <w:r>
              <w:rPr>
                <w:rFonts w:eastAsia="仿宋"/>
                <w:szCs w:val="21"/>
                <w:lang w:val="zh-CN"/>
              </w:rPr>
              <w:t>清洁运输</w:t>
            </w:r>
            <w:r>
              <w:rPr>
                <w:rFonts w:eastAsia="仿宋"/>
                <w:szCs w:val="21"/>
              </w:rPr>
              <w:t>整改计划，逐月报送清洁运输任务完成情况</w:t>
            </w:r>
            <w:r>
              <w:rPr>
                <w:rFonts w:eastAsia="仿宋"/>
                <w:szCs w:val="21"/>
                <w:lang w:val="zh-CN"/>
              </w:rPr>
              <w:t>。</w:t>
            </w:r>
          </w:p>
        </w:tc>
        <w:tc>
          <w:tcPr>
            <w:tcW w:w="1060" w:type="dxa"/>
            <w:vAlign w:val="center"/>
          </w:tcPr>
          <w:p w:rsidR="00E04267" w:rsidRDefault="00E04267" w:rsidP="006F5EC2">
            <w:pPr>
              <w:adjustRightInd w:val="0"/>
              <w:snapToGrid w:val="0"/>
              <w:spacing w:line="240" w:lineRule="exact"/>
              <w:jc w:val="center"/>
              <w:rPr>
                <w:rFonts w:eastAsia="仿宋"/>
                <w:szCs w:val="21"/>
                <w:lang w:val="zh-CN"/>
              </w:rPr>
            </w:pPr>
            <w:r>
              <w:rPr>
                <w:rFonts w:eastAsia="仿宋"/>
                <w:szCs w:val="21"/>
                <w:lang w:val="zh-CN"/>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lang w:val="zh-CN"/>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lang w:val="zh-CN"/>
              </w:rPr>
            </w:pPr>
          </w:p>
        </w:tc>
        <w:tc>
          <w:tcPr>
            <w:tcW w:w="1122" w:type="dxa"/>
            <w:vMerge/>
            <w:vAlign w:val="center"/>
          </w:tcPr>
          <w:p w:rsidR="00E04267" w:rsidRDefault="00E04267" w:rsidP="006F5EC2">
            <w:pPr>
              <w:adjustRightInd w:val="0"/>
              <w:snapToGrid w:val="0"/>
              <w:spacing w:line="240" w:lineRule="exact"/>
              <w:rPr>
                <w:rFonts w:eastAsia="方正书宋简体"/>
                <w:szCs w:val="21"/>
                <w:lang w:val="zh-CN"/>
              </w:rPr>
            </w:pPr>
          </w:p>
        </w:tc>
      </w:tr>
      <w:tr w:rsidR="00E04267" w:rsidTr="006F5EC2">
        <w:trPr>
          <w:trHeight w:val="433"/>
          <w:jc w:val="center"/>
        </w:trPr>
        <w:tc>
          <w:tcPr>
            <w:tcW w:w="575" w:type="dxa"/>
            <w:vMerge/>
            <w:vAlign w:val="center"/>
          </w:tcPr>
          <w:p w:rsidR="00E04267" w:rsidRDefault="00E04267" w:rsidP="006F5EC2">
            <w:pPr>
              <w:adjustRightInd w:val="0"/>
              <w:snapToGrid w:val="0"/>
              <w:spacing w:line="240" w:lineRule="exact"/>
              <w:rPr>
                <w:rFonts w:eastAsia="仿宋_GB2312"/>
                <w:szCs w:val="21"/>
                <w:lang w:val="zh-CN"/>
              </w:rPr>
            </w:pPr>
          </w:p>
        </w:tc>
        <w:tc>
          <w:tcPr>
            <w:tcW w:w="849" w:type="dxa"/>
            <w:vMerge/>
            <w:vAlign w:val="center"/>
          </w:tcPr>
          <w:p w:rsidR="00E04267" w:rsidRDefault="00E04267" w:rsidP="006F5EC2">
            <w:pPr>
              <w:adjustRightInd w:val="0"/>
              <w:snapToGrid w:val="0"/>
              <w:spacing w:line="240" w:lineRule="exact"/>
              <w:jc w:val="center"/>
              <w:rPr>
                <w:rFonts w:eastAsia="方正书宋简体"/>
                <w:szCs w:val="21"/>
                <w:lang w:val="zh-CN"/>
              </w:rPr>
            </w:pPr>
          </w:p>
        </w:tc>
        <w:tc>
          <w:tcPr>
            <w:tcW w:w="1490" w:type="dxa"/>
            <w:vMerge/>
            <w:vAlign w:val="center"/>
          </w:tcPr>
          <w:p w:rsidR="00E04267" w:rsidRDefault="00E04267" w:rsidP="006F5EC2">
            <w:pPr>
              <w:adjustRightInd w:val="0"/>
              <w:snapToGrid w:val="0"/>
              <w:spacing w:line="240" w:lineRule="exact"/>
              <w:rPr>
                <w:rFonts w:eastAsia="仿宋"/>
                <w:szCs w:val="21"/>
                <w:lang w:val="zh-CN"/>
              </w:rPr>
            </w:pPr>
          </w:p>
        </w:tc>
        <w:tc>
          <w:tcPr>
            <w:tcW w:w="2642" w:type="dxa"/>
            <w:vMerge/>
            <w:vAlign w:val="center"/>
          </w:tcPr>
          <w:p w:rsidR="00E04267" w:rsidRDefault="00E04267" w:rsidP="006F5EC2">
            <w:pPr>
              <w:adjustRightInd w:val="0"/>
              <w:snapToGrid w:val="0"/>
              <w:spacing w:line="240" w:lineRule="exact"/>
              <w:rPr>
                <w:rFonts w:eastAsia="仿宋"/>
                <w:szCs w:val="21"/>
                <w:lang w:val="zh-CN"/>
              </w:rPr>
            </w:pPr>
          </w:p>
        </w:tc>
        <w:tc>
          <w:tcPr>
            <w:tcW w:w="3708" w:type="dxa"/>
            <w:vAlign w:val="center"/>
          </w:tcPr>
          <w:p w:rsidR="00E04267" w:rsidRDefault="00E04267" w:rsidP="006F5EC2">
            <w:pPr>
              <w:adjustRightInd w:val="0"/>
              <w:snapToGrid w:val="0"/>
              <w:spacing w:line="240" w:lineRule="exact"/>
              <w:rPr>
                <w:rFonts w:eastAsia="仿宋"/>
                <w:color w:val="FF0000"/>
                <w:szCs w:val="21"/>
                <w:lang w:val="en"/>
              </w:rPr>
            </w:pPr>
            <w:r>
              <w:rPr>
                <w:rFonts w:eastAsia="仿宋"/>
                <w:szCs w:val="21"/>
                <w:lang w:val="zh-CN"/>
              </w:rPr>
              <w:t>每季度对相关企业清洁运输情况进行核查。</w:t>
            </w:r>
          </w:p>
        </w:tc>
        <w:tc>
          <w:tcPr>
            <w:tcW w:w="1060" w:type="dxa"/>
            <w:vAlign w:val="center"/>
          </w:tcPr>
          <w:p w:rsidR="00E04267" w:rsidRDefault="00E04267" w:rsidP="006F5EC2">
            <w:pPr>
              <w:adjustRightInd w:val="0"/>
              <w:snapToGrid w:val="0"/>
              <w:spacing w:line="240" w:lineRule="exact"/>
              <w:jc w:val="center"/>
              <w:rPr>
                <w:rFonts w:eastAsia="仿宋"/>
                <w:color w:val="FF0000"/>
                <w:szCs w:val="21"/>
                <w:lang w:val="en"/>
              </w:rPr>
            </w:pPr>
            <w:r>
              <w:rPr>
                <w:rFonts w:eastAsia="仿宋"/>
                <w:szCs w:val="21"/>
                <w:lang w:val="zh-CN"/>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lang w:val="zh-CN"/>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lang w:val="zh-CN"/>
              </w:rPr>
            </w:pPr>
          </w:p>
        </w:tc>
        <w:tc>
          <w:tcPr>
            <w:tcW w:w="1122" w:type="dxa"/>
            <w:vMerge/>
            <w:vAlign w:val="center"/>
          </w:tcPr>
          <w:p w:rsidR="00E04267" w:rsidRDefault="00E04267" w:rsidP="006F5EC2">
            <w:pPr>
              <w:adjustRightInd w:val="0"/>
              <w:snapToGrid w:val="0"/>
              <w:spacing w:line="240" w:lineRule="exact"/>
              <w:rPr>
                <w:rFonts w:eastAsia="方正书宋简体"/>
                <w:szCs w:val="21"/>
                <w:lang w:val="zh-CN"/>
              </w:rPr>
            </w:pPr>
          </w:p>
        </w:tc>
      </w:tr>
      <w:tr w:rsidR="00E04267" w:rsidTr="006F5EC2">
        <w:trPr>
          <w:trHeight w:val="2349"/>
          <w:jc w:val="center"/>
        </w:trPr>
        <w:tc>
          <w:tcPr>
            <w:tcW w:w="575" w:type="dxa"/>
            <w:vAlign w:val="center"/>
          </w:tcPr>
          <w:p w:rsidR="00E04267" w:rsidRDefault="00E04267" w:rsidP="006F5EC2">
            <w:pPr>
              <w:adjustRightInd w:val="0"/>
              <w:snapToGrid w:val="0"/>
              <w:spacing w:line="240" w:lineRule="exact"/>
              <w:jc w:val="center"/>
              <w:rPr>
                <w:rFonts w:eastAsia="仿宋_GB2312"/>
                <w:bCs/>
                <w:color w:val="000000"/>
                <w:szCs w:val="21"/>
              </w:rPr>
            </w:pPr>
            <w:r>
              <w:rPr>
                <w:rFonts w:eastAsia="仿宋_GB2312"/>
                <w:bCs/>
                <w:color w:val="000000"/>
                <w:szCs w:val="21"/>
              </w:rPr>
              <w:t>13</w:t>
            </w:r>
          </w:p>
        </w:tc>
        <w:tc>
          <w:tcPr>
            <w:tcW w:w="849" w:type="dxa"/>
            <w:vMerge w:val="restart"/>
            <w:vAlign w:val="center"/>
          </w:tcPr>
          <w:p w:rsidR="00E04267" w:rsidRDefault="00E04267" w:rsidP="006F5EC2">
            <w:pPr>
              <w:adjustRightInd w:val="0"/>
              <w:snapToGrid w:val="0"/>
              <w:spacing w:line="240" w:lineRule="exact"/>
              <w:jc w:val="center"/>
              <w:rPr>
                <w:rFonts w:eastAsia="方正书宋简体"/>
                <w:bCs/>
                <w:color w:val="000000"/>
                <w:szCs w:val="21"/>
              </w:rPr>
            </w:pPr>
            <w:r>
              <w:rPr>
                <w:rFonts w:eastAsia="仿宋"/>
                <w:color w:val="000000"/>
                <w:szCs w:val="21"/>
                <w:lang w:val="en"/>
              </w:rPr>
              <w:t>散煤治理工程</w:t>
            </w:r>
          </w:p>
        </w:tc>
        <w:tc>
          <w:tcPr>
            <w:tcW w:w="1490" w:type="dxa"/>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lang w:val="en"/>
              </w:rPr>
              <w:t>巩固清洁取暖成果</w:t>
            </w:r>
          </w:p>
        </w:tc>
        <w:tc>
          <w:tcPr>
            <w:tcW w:w="2642" w:type="dxa"/>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lang w:val="en"/>
              </w:rPr>
              <w:t>确保双替代改造的居民稳定清洁取暖，实现散煤动态清零。</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lang w:val="en"/>
              </w:rPr>
              <w:t>对已完成清洁取暖替代区域的生物质或燃煤取暖问题开展常态化检查，加大散煤禁燃宣传力度。</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区</w:t>
            </w:r>
            <w:r>
              <w:rPr>
                <w:rFonts w:eastAsia="仿宋"/>
                <w:color w:val="000000"/>
                <w:szCs w:val="21"/>
                <w:lang w:val="en"/>
              </w:rPr>
              <w:t>发改委</w:t>
            </w:r>
          </w:p>
        </w:tc>
        <w:tc>
          <w:tcPr>
            <w:tcW w:w="1558" w:type="dxa"/>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区</w:t>
            </w:r>
            <w:r>
              <w:rPr>
                <w:rFonts w:eastAsia="仿宋"/>
                <w:color w:val="000000"/>
                <w:szCs w:val="21"/>
                <w:lang w:val="en"/>
              </w:rPr>
              <w:t>财政局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区商务局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生态环境雁塔分局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区农水局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区市场监管局</w:t>
            </w:r>
          </w:p>
        </w:tc>
        <w:tc>
          <w:tcPr>
            <w:tcW w:w="1122" w:type="dxa"/>
            <w:vAlign w:val="center"/>
          </w:tcPr>
          <w:p w:rsidR="00E04267" w:rsidRDefault="00E04267" w:rsidP="006F5EC2">
            <w:pPr>
              <w:adjustRightInd w:val="0"/>
              <w:snapToGrid w:val="0"/>
              <w:spacing w:line="240" w:lineRule="exact"/>
              <w:rPr>
                <w:rFonts w:eastAsia="仿宋"/>
                <w:color w:val="000000"/>
                <w:szCs w:val="21"/>
                <w:lang w:val="en"/>
              </w:rPr>
            </w:pPr>
            <w:r>
              <w:rPr>
                <w:rFonts w:eastAsia="仿宋"/>
                <w:szCs w:val="21"/>
              </w:rPr>
              <w:t>各街道、未来产业城、西沣办、区新技术产业发展中心</w:t>
            </w:r>
          </w:p>
        </w:tc>
      </w:tr>
      <w:tr w:rsidR="00E04267" w:rsidTr="006F5EC2">
        <w:trPr>
          <w:trHeight w:val="1409"/>
          <w:jc w:val="center"/>
        </w:trPr>
        <w:tc>
          <w:tcPr>
            <w:tcW w:w="575" w:type="dxa"/>
            <w:vAlign w:val="center"/>
          </w:tcPr>
          <w:p w:rsidR="00E04267" w:rsidRDefault="00E04267" w:rsidP="006F5EC2">
            <w:pPr>
              <w:adjustRightInd w:val="0"/>
              <w:snapToGrid w:val="0"/>
              <w:spacing w:line="240" w:lineRule="exact"/>
              <w:jc w:val="center"/>
              <w:rPr>
                <w:rFonts w:eastAsia="仿宋_GB2312"/>
                <w:bCs/>
                <w:szCs w:val="21"/>
              </w:rPr>
            </w:pPr>
            <w:r>
              <w:rPr>
                <w:rFonts w:eastAsia="仿宋_GB2312"/>
                <w:bCs/>
                <w:szCs w:val="21"/>
              </w:rPr>
              <w:lastRenderedPageBreak/>
              <w:t>14</w:t>
            </w:r>
          </w:p>
        </w:tc>
        <w:tc>
          <w:tcPr>
            <w:tcW w:w="849" w:type="dxa"/>
            <w:vMerge/>
            <w:vAlign w:val="center"/>
          </w:tcPr>
          <w:p w:rsidR="00E04267" w:rsidRDefault="00E04267" w:rsidP="006F5EC2">
            <w:pPr>
              <w:adjustRightInd w:val="0"/>
              <w:snapToGrid w:val="0"/>
              <w:spacing w:line="240" w:lineRule="exact"/>
              <w:jc w:val="center"/>
              <w:rPr>
                <w:rFonts w:eastAsia="方正书宋简体"/>
                <w:bCs/>
                <w:szCs w:val="21"/>
              </w:rPr>
            </w:pPr>
          </w:p>
        </w:tc>
        <w:tc>
          <w:tcPr>
            <w:tcW w:w="1490" w:type="dxa"/>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lang w:val="en"/>
              </w:rPr>
              <w:t>持续加强煤质监管</w:t>
            </w:r>
          </w:p>
        </w:tc>
        <w:tc>
          <w:tcPr>
            <w:tcW w:w="2642" w:type="dxa"/>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lang w:val="en"/>
              </w:rPr>
              <w:t>禁止销售、使用原煤等高污染燃料。</w:t>
            </w:r>
          </w:p>
        </w:tc>
        <w:tc>
          <w:tcPr>
            <w:tcW w:w="3708" w:type="dxa"/>
            <w:vAlign w:val="center"/>
          </w:tcPr>
          <w:p w:rsidR="00E04267" w:rsidRDefault="00E04267" w:rsidP="006F5EC2">
            <w:pPr>
              <w:adjustRightInd w:val="0"/>
              <w:snapToGrid w:val="0"/>
              <w:spacing w:line="240" w:lineRule="exact"/>
              <w:rPr>
                <w:rFonts w:eastAsia="仿宋"/>
                <w:color w:val="FF0000"/>
                <w:szCs w:val="21"/>
                <w:lang w:val="en"/>
              </w:rPr>
            </w:pPr>
            <w:r>
              <w:rPr>
                <w:rFonts w:eastAsia="仿宋"/>
                <w:color w:val="000000"/>
                <w:szCs w:val="21"/>
                <w:lang w:val="en"/>
              </w:rPr>
              <w:t>建立健全散煤监管联动协查机制，加强对以直送、网络等销售方式流动销售散煤行为的监督检查。</w:t>
            </w:r>
          </w:p>
        </w:tc>
        <w:tc>
          <w:tcPr>
            <w:tcW w:w="1060" w:type="dxa"/>
            <w:vAlign w:val="center"/>
          </w:tcPr>
          <w:p w:rsidR="00E04267" w:rsidRDefault="00E04267" w:rsidP="006F5EC2">
            <w:pPr>
              <w:adjustRightInd w:val="0"/>
              <w:snapToGrid w:val="0"/>
              <w:spacing w:line="240" w:lineRule="exact"/>
              <w:jc w:val="center"/>
              <w:rPr>
                <w:rFonts w:eastAsia="仿宋"/>
                <w:color w:val="FF0000"/>
                <w:szCs w:val="21"/>
                <w:lang w:val="en"/>
              </w:rPr>
            </w:pPr>
            <w:r>
              <w:rPr>
                <w:rFonts w:eastAsia="仿宋"/>
                <w:color w:val="000000"/>
                <w:szCs w:val="21"/>
              </w:rPr>
              <w:t>全年</w:t>
            </w:r>
          </w:p>
        </w:tc>
        <w:tc>
          <w:tcPr>
            <w:tcW w:w="1255" w:type="dxa"/>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区</w:t>
            </w:r>
            <w:r>
              <w:rPr>
                <w:rFonts w:eastAsia="仿宋"/>
                <w:color w:val="000000"/>
                <w:szCs w:val="21"/>
                <w:lang w:val="en"/>
              </w:rPr>
              <w:t>市场监管局</w:t>
            </w:r>
          </w:p>
        </w:tc>
        <w:tc>
          <w:tcPr>
            <w:tcW w:w="1558" w:type="dxa"/>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区</w:t>
            </w:r>
            <w:r>
              <w:rPr>
                <w:rFonts w:eastAsia="仿宋"/>
                <w:color w:val="000000"/>
                <w:szCs w:val="21"/>
                <w:lang w:val="en"/>
              </w:rPr>
              <w:t>发改委</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交警雁塔大队</w:t>
            </w:r>
          </w:p>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区</w:t>
            </w:r>
            <w:r>
              <w:rPr>
                <w:rFonts w:eastAsia="仿宋"/>
                <w:color w:val="000000"/>
                <w:szCs w:val="21"/>
                <w:lang w:val="en"/>
              </w:rPr>
              <w:t>交通局</w:t>
            </w:r>
          </w:p>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区</w:t>
            </w:r>
            <w:r>
              <w:rPr>
                <w:rFonts w:eastAsia="仿宋"/>
                <w:color w:val="000000"/>
                <w:szCs w:val="21"/>
                <w:lang w:val="en"/>
              </w:rPr>
              <w:t>商务局</w:t>
            </w:r>
          </w:p>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区</w:t>
            </w:r>
            <w:r>
              <w:rPr>
                <w:rFonts w:eastAsia="仿宋"/>
                <w:color w:val="000000"/>
                <w:szCs w:val="21"/>
                <w:lang w:val="en"/>
              </w:rPr>
              <w:t>城管局</w:t>
            </w:r>
          </w:p>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区</w:t>
            </w:r>
            <w:r>
              <w:rPr>
                <w:rFonts w:eastAsia="仿宋"/>
                <w:color w:val="000000"/>
                <w:szCs w:val="21"/>
                <w:lang w:val="en"/>
              </w:rPr>
              <w:t>民政局</w:t>
            </w:r>
          </w:p>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lang w:val="en"/>
              </w:rPr>
              <w:t>生态环境</w:t>
            </w:r>
            <w:r>
              <w:rPr>
                <w:rFonts w:eastAsia="仿宋"/>
                <w:color w:val="000000"/>
                <w:szCs w:val="21"/>
              </w:rPr>
              <w:t>雁塔分</w:t>
            </w:r>
            <w:r>
              <w:rPr>
                <w:rFonts w:eastAsia="仿宋"/>
                <w:color w:val="000000"/>
                <w:szCs w:val="21"/>
                <w:lang w:val="en"/>
              </w:rPr>
              <w:t>局</w:t>
            </w:r>
          </w:p>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区农水</w:t>
            </w:r>
            <w:r>
              <w:rPr>
                <w:rFonts w:eastAsia="仿宋"/>
                <w:color w:val="000000"/>
                <w:szCs w:val="21"/>
                <w:lang w:val="en"/>
              </w:rPr>
              <w:t>局</w:t>
            </w:r>
          </w:p>
        </w:tc>
        <w:tc>
          <w:tcPr>
            <w:tcW w:w="1122" w:type="dxa"/>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rPr>
              <w:t>各街道、未来产业城、西沣办、区新技术产业发展中心</w:t>
            </w:r>
          </w:p>
        </w:tc>
      </w:tr>
      <w:tr w:rsidR="00E04267" w:rsidTr="006F5EC2">
        <w:trPr>
          <w:trHeight w:val="1408"/>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bCs/>
                <w:szCs w:val="21"/>
              </w:rPr>
            </w:pPr>
            <w:r>
              <w:rPr>
                <w:rFonts w:eastAsia="仿宋_GB2312"/>
                <w:bCs/>
                <w:szCs w:val="21"/>
              </w:rPr>
              <w:t>15</w:t>
            </w:r>
          </w:p>
        </w:tc>
        <w:tc>
          <w:tcPr>
            <w:tcW w:w="849" w:type="dxa"/>
            <w:vMerge w:val="restart"/>
            <w:vAlign w:val="center"/>
          </w:tcPr>
          <w:p w:rsidR="00E04267" w:rsidRDefault="00E04267" w:rsidP="006F5EC2">
            <w:pPr>
              <w:adjustRightInd w:val="0"/>
              <w:snapToGrid w:val="0"/>
              <w:spacing w:line="240" w:lineRule="exact"/>
              <w:jc w:val="center"/>
              <w:rPr>
                <w:rFonts w:eastAsia="方正书宋简体"/>
                <w:bCs/>
                <w:color w:val="000000"/>
                <w:szCs w:val="21"/>
              </w:rPr>
            </w:pPr>
            <w:r>
              <w:rPr>
                <w:rFonts w:eastAsia="仿宋"/>
                <w:color w:val="000000"/>
                <w:szCs w:val="21"/>
                <w:lang w:val="en"/>
              </w:rPr>
              <w:t>集聚提升工程</w:t>
            </w:r>
          </w:p>
        </w:tc>
        <w:tc>
          <w:tcPr>
            <w:tcW w:w="1490" w:type="dxa"/>
            <w:vMerge w:val="restart"/>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rPr>
              <w:t>开展优质中小企业梯度培育，推动中小企业集聚发展、高质量发展</w:t>
            </w:r>
          </w:p>
        </w:tc>
        <w:tc>
          <w:tcPr>
            <w:tcW w:w="2642" w:type="dxa"/>
            <w:vMerge w:val="restart"/>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rPr>
              <w:t>打造创新型中小企业、</w:t>
            </w:r>
            <w:r>
              <w:rPr>
                <w:rFonts w:eastAsia="仿宋"/>
                <w:color w:val="000000"/>
                <w:szCs w:val="21"/>
              </w:rPr>
              <w:t>“</w:t>
            </w:r>
            <w:r>
              <w:rPr>
                <w:rFonts w:eastAsia="仿宋"/>
                <w:color w:val="000000"/>
                <w:szCs w:val="21"/>
              </w:rPr>
              <w:t>专精特新</w:t>
            </w:r>
            <w:r>
              <w:rPr>
                <w:rFonts w:eastAsia="仿宋"/>
                <w:color w:val="000000"/>
                <w:szCs w:val="21"/>
              </w:rPr>
              <w:t>”</w:t>
            </w:r>
            <w:r>
              <w:rPr>
                <w:rFonts w:eastAsia="仿宋"/>
                <w:color w:val="000000"/>
                <w:szCs w:val="21"/>
              </w:rPr>
              <w:t>中小企业梯度培育体系。统筹规划园区空间布局，优化资源配置，加快园区基础设施建设，引导中小企业按园区产业定位</w:t>
            </w:r>
            <w:r>
              <w:rPr>
                <w:rFonts w:eastAsia="仿宋"/>
                <w:color w:val="000000"/>
                <w:szCs w:val="21"/>
              </w:rPr>
              <w:t>“</w:t>
            </w:r>
            <w:r>
              <w:rPr>
                <w:rFonts w:eastAsia="仿宋"/>
                <w:color w:val="000000"/>
                <w:szCs w:val="21"/>
              </w:rPr>
              <w:t>入园进区</w:t>
            </w:r>
            <w:r>
              <w:rPr>
                <w:rFonts w:eastAsia="仿宋"/>
                <w:color w:val="000000"/>
                <w:szCs w:val="21"/>
              </w:rPr>
              <w:t>”</w:t>
            </w:r>
            <w:r>
              <w:rPr>
                <w:rFonts w:eastAsia="仿宋"/>
                <w:color w:val="000000"/>
                <w:szCs w:val="21"/>
              </w:rPr>
              <w:t>，实现中小企业集聚化集群化发展。结合中小企业特色产业集群和特色专业园区产业发展实际制定</w:t>
            </w:r>
            <w:r>
              <w:rPr>
                <w:rFonts w:eastAsia="仿宋"/>
                <w:color w:val="000000"/>
                <w:szCs w:val="21"/>
              </w:rPr>
              <w:t>“</w:t>
            </w:r>
            <w:r>
              <w:rPr>
                <w:rFonts w:eastAsia="仿宋"/>
                <w:color w:val="000000"/>
                <w:szCs w:val="21"/>
              </w:rPr>
              <w:t>一群一策</w:t>
            </w:r>
            <w:r>
              <w:rPr>
                <w:rFonts w:eastAsia="仿宋"/>
                <w:color w:val="000000"/>
                <w:szCs w:val="21"/>
              </w:rPr>
              <w:t>”“</w:t>
            </w:r>
            <w:r>
              <w:rPr>
                <w:rFonts w:eastAsia="仿宋"/>
                <w:color w:val="000000"/>
                <w:szCs w:val="21"/>
              </w:rPr>
              <w:t>一园一策</w:t>
            </w:r>
            <w:r>
              <w:rPr>
                <w:rFonts w:eastAsia="仿宋"/>
                <w:color w:val="000000"/>
                <w:szCs w:val="21"/>
              </w:rPr>
              <w:t>”</w:t>
            </w:r>
            <w:r>
              <w:rPr>
                <w:rFonts w:eastAsia="仿宋"/>
                <w:color w:val="000000"/>
                <w:szCs w:val="21"/>
              </w:rPr>
              <w:t>提升方案。指导集群和园区完善绿色制造体系，开展传统行业技术改造，推动企业高质量发展。开展绿色制造名单创建，树立标杆引领示范。</w:t>
            </w: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配合市级部门培育省级以上</w:t>
            </w:r>
            <w:r>
              <w:rPr>
                <w:rFonts w:eastAsia="仿宋"/>
                <w:szCs w:val="21"/>
              </w:rPr>
              <w:t>“</w:t>
            </w:r>
            <w:r>
              <w:rPr>
                <w:rFonts w:eastAsia="仿宋"/>
                <w:szCs w:val="21"/>
              </w:rPr>
              <w:t>专精特新</w:t>
            </w:r>
            <w:r>
              <w:rPr>
                <w:rFonts w:eastAsia="仿宋"/>
                <w:szCs w:val="21"/>
              </w:rPr>
              <w:t>”</w:t>
            </w:r>
            <w:r>
              <w:rPr>
                <w:rFonts w:eastAsia="仿宋"/>
                <w:szCs w:val="21"/>
              </w:rPr>
              <w:t>中小企业、创新型中小企业，实施开展技改项目。</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区科工</w:t>
            </w:r>
            <w:r>
              <w:rPr>
                <w:rFonts w:eastAsia="仿宋"/>
                <w:color w:val="000000"/>
                <w:szCs w:val="21"/>
                <w:lang w:val="en"/>
              </w:rPr>
              <w:t>局</w:t>
            </w:r>
          </w:p>
        </w:tc>
        <w:tc>
          <w:tcPr>
            <w:tcW w:w="1558" w:type="dxa"/>
            <w:vMerge w:val="restart"/>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区</w:t>
            </w:r>
            <w:r>
              <w:rPr>
                <w:rFonts w:eastAsia="仿宋"/>
                <w:color w:val="000000"/>
                <w:szCs w:val="21"/>
                <w:lang w:val="en"/>
              </w:rPr>
              <w:t>发改委</w:t>
            </w:r>
          </w:p>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lang w:val="en"/>
              </w:rPr>
              <w:t>资规</w:t>
            </w:r>
            <w:r>
              <w:rPr>
                <w:rFonts w:eastAsia="仿宋"/>
                <w:color w:val="000000"/>
                <w:szCs w:val="21"/>
              </w:rPr>
              <w:t>雁塔分</w:t>
            </w:r>
            <w:r>
              <w:rPr>
                <w:rFonts w:eastAsia="仿宋"/>
                <w:color w:val="000000"/>
                <w:szCs w:val="21"/>
                <w:lang w:val="en"/>
              </w:rPr>
              <w:t>局</w:t>
            </w:r>
          </w:p>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lang w:val="en"/>
              </w:rPr>
              <w:t>生态环境</w:t>
            </w:r>
            <w:r>
              <w:rPr>
                <w:rFonts w:eastAsia="仿宋"/>
                <w:color w:val="000000"/>
                <w:szCs w:val="21"/>
              </w:rPr>
              <w:t>雁塔分</w:t>
            </w:r>
            <w:r>
              <w:rPr>
                <w:rFonts w:eastAsia="仿宋"/>
                <w:color w:val="000000"/>
                <w:szCs w:val="21"/>
                <w:lang w:val="en"/>
              </w:rPr>
              <w:t>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区住建局</w:t>
            </w:r>
          </w:p>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区</w:t>
            </w:r>
            <w:r>
              <w:rPr>
                <w:rFonts w:eastAsia="仿宋"/>
                <w:color w:val="000000"/>
                <w:szCs w:val="21"/>
                <w:lang w:val="en"/>
              </w:rPr>
              <w:t>城管局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w:t>
            </w:r>
            <w:r>
              <w:rPr>
                <w:rFonts w:eastAsia="仿宋"/>
                <w:color w:val="000000"/>
                <w:szCs w:val="21"/>
                <w:lang w:val="en"/>
              </w:rPr>
              <w:t>国资</w:t>
            </w:r>
            <w:r>
              <w:rPr>
                <w:rFonts w:eastAsia="仿宋"/>
                <w:color w:val="000000"/>
                <w:szCs w:val="21"/>
              </w:rPr>
              <w:t>局</w:t>
            </w:r>
          </w:p>
        </w:tc>
        <w:tc>
          <w:tcPr>
            <w:tcW w:w="1122" w:type="dxa"/>
            <w:vMerge w:val="restart"/>
            <w:vAlign w:val="center"/>
          </w:tcPr>
          <w:p w:rsidR="00E04267" w:rsidRDefault="00E04267" w:rsidP="006F5EC2">
            <w:pPr>
              <w:adjustRightInd w:val="0"/>
              <w:snapToGrid w:val="0"/>
              <w:spacing w:line="240" w:lineRule="exact"/>
              <w:rPr>
                <w:rFonts w:eastAsia="仿宋"/>
                <w:color w:val="FF0000"/>
                <w:szCs w:val="21"/>
              </w:rPr>
            </w:pPr>
            <w:r>
              <w:rPr>
                <w:rFonts w:eastAsia="仿宋"/>
                <w:szCs w:val="21"/>
              </w:rPr>
              <w:t>各街道、未来产业城、西沣办、区新技术产业发展中心</w:t>
            </w:r>
          </w:p>
        </w:tc>
      </w:tr>
      <w:tr w:rsidR="00E04267" w:rsidTr="006F5EC2">
        <w:trPr>
          <w:trHeight w:val="948"/>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rPr>
                <w:rFonts w:eastAsia="仿宋"/>
                <w:color w:val="FF0000"/>
                <w:szCs w:val="21"/>
                <w:lang w:val="en"/>
              </w:rPr>
            </w:pPr>
          </w:p>
        </w:tc>
        <w:tc>
          <w:tcPr>
            <w:tcW w:w="2642" w:type="dxa"/>
            <w:vMerge/>
            <w:vAlign w:val="center"/>
          </w:tcPr>
          <w:p w:rsidR="00E04267" w:rsidRDefault="00E04267" w:rsidP="006F5EC2">
            <w:pPr>
              <w:adjustRightInd w:val="0"/>
              <w:snapToGrid w:val="0"/>
              <w:spacing w:line="240" w:lineRule="exact"/>
              <w:rPr>
                <w:rFonts w:eastAsia="仿宋"/>
                <w:color w:val="FF0000"/>
                <w:szCs w:val="21"/>
                <w:lang w:val="en"/>
              </w:rPr>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配合市级部门开展小型微型企业创业创新基地、园区培育工作。</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color w:val="FF0000"/>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color w:val="FF0000"/>
                <w:szCs w:val="21"/>
              </w:rPr>
            </w:pPr>
          </w:p>
        </w:tc>
        <w:tc>
          <w:tcPr>
            <w:tcW w:w="1122" w:type="dxa"/>
            <w:vMerge/>
            <w:vAlign w:val="center"/>
          </w:tcPr>
          <w:p w:rsidR="00E04267" w:rsidRDefault="00E04267" w:rsidP="006F5EC2">
            <w:pPr>
              <w:adjustRightInd w:val="0"/>
              <w:snapToGrid w:val="0"/>
              <w:spacing w:line="240" w:lineRule="exact"/>
              <w:rPr>
                <w:rFonts w:eastAsia="方正书宋简体"/>
                <w:color w:val="FF0000"/>
                <w:szCs w:val="21"/>
              </w:rPr>
            </w:pPr>
          </w:p>
        </w:tc>
      </w:tr>
      <w:tr w:rsidR="00E04267" w:rsidTr="006F5EC2">
        <w:trPr>
          <w:trHeight w:val="2293"/>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rPr>
                <w:rFonts w:eastAsia="仿宋"/>
                <w:color w:val="FF0000"/>
                <w:szCs w:val="21"/>
                <w:lang w:val="en"/>
              </w:rPr>
            </w:pPr>
          </w:p>
        </w:tc>
        <w:tc>
          <w:tcPr>
            <w:tcW w:w="2642" w:type="dxa"/>
            <w:vMerge/>
            <w:vAlign w:val="center"/>
          </w:tcPr>
          <w:p w:rsidR="00E04267" w:rsidRDefault="00E04267" w:rsidP="006F5EC2">
            <w:pPr>
              <w:adjustRightInd w:val="0"/>
              <w:snapToGrid w:val="0"/>
              <w:spacing w:line="240" w:lineRule="exact"/>
              <w:rPr>
                <w:rFonts w:eastAsia="仿宋"/>
                <w:color w:val="FF0000"/>
                <w:szCs w:val="21"/>
                <w:lang w:val="en"/>
              </w:rPr>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结合我区实际，配合落实市级部门中小企业特色产业集群和特色产业园区相关工作安排部署。配合市级部门开展产业集群培育工作。开展传统行业技术改造，推动企业高质量发展。开展绿色制造名单创建及绿色园区培育工作。</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color w:val="FF0000"/>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color w:val="FF0000"/>
                <w:szCs w:val="21"/>
              </w:rPr>
            </w:pPr>
          </w:p>
        </w:tc>
        <w:tc>
          <w:tcPr>
            <w:tcW w:w="1122" w:type="dxa"/>
            <w:vMerge/>
            <w:vAlign w:val="center"/>
          </w:tcPr>
          <w:p w:rsidR="00E04267" w:rsidRDefault="00E04267" w:rsidP="006F5EC2">
            <w:pPr>
              <w:adjustRightInd w:val="0"/>
              <w:snapToGrid w:val="0"/>
              <w:spacing w:line="240" w:lineRule="exact"/>
              <w:rPr>
                <w:rFonts w:eastAsia="方正书宋简体"/>
                <w:color w:val="FF0000"/>
                <w:szCs w:val="21"/>
              </w:rPr>
            </w:pPr>
          </w:p>
        </w:tc>
      </w:tr>
      <w:tr w:rsidR="00E04267" w:rsidTr="006F5EC2">
        <w:trPr>
          <w:trHeight w:val="344"/>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bCs/>
                <w:szCs w:val="21"/>
              </w:rPr>
            </w:pPr>
            <w:r>
              <w:rPr>
                <w:rFonts w:eastAsia="仿宋_GB2312"/>
                <w:bCs/>
                <w:szCs w:val="21"/>
              </w:rPr>
              <w:t>16</w:t>
            </w:r>
          </w:p>
        </w:tc>
        <w:tc>
          <w:tcPr>
            <w:tcW w:w="849"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lang w:val="en"/>
              </w:rPr>
              <w:t>车辆优</w:t>
            </w:r>
            <w:r>
              <w:rPr>
                <w:rFonts w:eastAsia="仿宋"/>
                <w:szCs w:val="21"/>
                <w:lang w:val="en"/>
              </w:rPr>
              <w:lastRenderedPageBreak/>
              <w:t>化工程</w:t>
            </w:r>
          </w:p>
        </w:tc>
        <w:tc>
          <w:tcPr>
            <w:tcW w:w="1490" w:type="dxa"/>
            <w:vMerge w:val="restart"/>
            <w:vAlign w:val="center"/>
          </w:tcPr>
          <w:p w:rsidR="00E04267" w:rsidRDefault="00E04267" w:rsidP="006F5EC2">
            <w:pPr>
              <w:adjustRightInd w:val="0"/>
              <w:snapToGrid w:val="0"/>
              <w:spacing w:line="240" w:lineRule="exact"/>
              <w:rPr>
                <w:rFonts w:eastAsia="仿宋"/>
                <w:szCs w:val="21"/>
                <w:lang w:val="en"/>
              </w:rPr>
            </w:pPr>
            <w:r>
              <w:rPr>
                <w:rFonts w:eastAsia="仿宋"/>
                <w:szCs w:val="21"/>
                <w:lang w:val="en"/>
              </w:rPr>
              <w:lastRenderedPageBreak/>
              <w:t>持续优化和发</w:t>
            </w:r>
            <w:r>
              <w:rPr>
                <w:rFonts w:eastAsia="仿宋"/>
                <w:szCs w:val="21"/>
                <w:lang w:val="en"/>
              </w:rPr>
              <w:lastRenderedPageBreak/>
              <w:t>挥城市建成区</w:t>
            </w:r>
            <w:r>
              <w:rPr>
                <w:rFonts w:eastAsia="仿宋"/>
                <w:szCs w:val="21"/>
                <w:lang w:val="en"/>
              </w:rPr>
              <w:t>“</w:t>
            </w:r>
            <w:r>
              <w:rPr>
                <w:rFonts w:eastAsia="仿宋"/>
                <w:szCs w:val="21"/>
                <w:lang w:val="en"/>
              </w:rPr>
              <w:t>绿波带</w:t>
            </w:r>
            <w:r>
              <w:rPr>
                <w:rFonts w:eastAsia="仿宋"/>
                <w:szCs w:val="21"/>
                <w:lang w:val="en"/>
              </w:rPr>
              <w:t>”</w:t>
            </w:r>
            <w:r>
              <w:rPr>
                <w:rFonts w:eastAsia="仿宋"/>
                <w:szCs w:val="21"/>
                <w:lang w:val="en"/>
              </w:rPr>
              <w:t>作用</w:t>
            </w:r>
          </w:p>
        </w:tc>
        <w:tc>
          <w:tcPr>
            <w:tcW w:w="2642" w:type="dxa"/>
            <w:vMerge w:val="restart"/>
            <w:vAlign w:val="center"/>
          </w:tcPr>
          <w:p w:rsidR="00E04267" w:rsidRDefault="00E04267" w:rsidP="006F5EC2">
            <w:pPr>
              <w:adjustRightInd w:val="0"/>
              <w:snapToGrid w:val="0"/>
              <w:spacing w:line="240" w:lineRule="exact"/>
              <w:rPr>
                <w:rFonts w:eastAsia="仿宋"/>
                <w:szCs w:val="21"/>
                <w:lang w:val="en"/>
              </w:rPr>
            </w:pPr>
            <w:r>
              <w:rPr>
                <w:rFonts w:eastAsia="仿宋"/>
                <w:szCs w:val="21"/>
                <w:lang w:val="en"/>
              </w:rPr>
              <w:lastRenderedPageBreak/>
              <w:t>深化数字交通、智慧交通建</w:t>
            </w:r>
            <w:r>
              <w:rPr>
                <w:rFonts w:eastAsia="仿宋"/>
                <w:szCs w:val="21"/>
                <w:lang w:val="en"/>
              </w:rPr>
              <w:lastRenderedPageBreak/>
              <w:t>设，逐步拓展延伸</w:t>
            </w:r>
            <w:r>
              <w:rPr>
                <w:rFonts w:eastAsia="仿宋"/>
                <w:szCs w:val="21"/>
                <w:lang w:val="en"/>
              </w:rPr>
              <w:t>“</w:t>
            </w:r>
            <w:r>
              <w:rPr>
                <w:rFonts w:eastAsia="仿宋"/>
                <w:szCs w:val="21"/>
                <w:lang w:val="en"/>
              </w:rPr>
              <w:t>绿波带</w:t>
            </w:r>
            <w:r>
              <w:rPr>
                <w:rFonts w:eastAsia="仿宋"/>
                <w:szCs w:val="21"/>
                <w:lang w:val="en"/>
              </w:rPr>
              <w:t>”</w:t>
            </w:r>
            <w:r>
              <w:rPr>
                <w:rFonts w:eastAsia="仿宋"/>
                <w:szCs w:val="21"/>
                <w:lang w:val="en"/>
              </w:rPr>
              <w:t>建设范围，进一步做好缓堵保畅工作。</w:t>
            </w:r>
          </w:p>
        </w:tc>
        <w:tc>
          <w:tcPr>
            <w:tcW w:w="3708" w:type="dxa"/>
            <w:vAlign w:val="center"/>
          </w:tcPr>
          <w:p w:rsidR="00E04267" w:rsidRDefault="00E04267" w:rsidP="006F5EC2">
            <w:pPr>
              <w:adjustRightInd w:val="0"/>
              <w:snapToGrid w:val="0"/>
              <w:spacing w:line="240" w:lineRule="exact"/>
              <w:rPr>
                <w:rFonts w:eastAsia="仿宋"/>
                <w:szCs w:val="21"/>
                <w:lang w:val="en"/>
              </w:rPr>
            </w:pPr>
            <w:r>
              <w:rPr>
                <w:rFonts w:eastAsia="仿宋"/>
                <w:szCs w:val="21"/>
                <w:lang w:val="en"/>
              </w:rPr>
              <w:lastRenderedPageBreak/>
              <w:t>逐步拓展延伸</w:t>
            </w:r>
            <w:r>
              <w:rPr>
                <w:rFonts w:eastAsia="仿宋"/>
                <w:szCs w:val="21"/>
                <w:lang w:val="en"/>
              </w:rPr>
              <w:t>“</w:t>
            </w:r>
            <w:r>
              <w:rPr>
                <w:rFonts w:eastAsia="仿宋"/>
                <w:szCs w:val="21"/>
                <w:lang w:val="en"/>
              </w:rPr>
              <w:t>绿波带</w:t>
            </w:r>
            <w:r>
              <w:rPr>
                <w:rFonts w:eastAsia="仿宋"/>
                <w:szCs w:val="21"/>
                <w:lang w:val="en"/>
              </w:rPr>
              <w:t>”</w:t>
            </w:r>
            <w:r>
              <w:rPr>
                <w:rFonts w:eastAsia="仿宋"/>
                <w:szCs w:val="21"/>
                <w:lang w:val="en"/>
              </w:rPr>
              <w:t>建设范围。</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交警雁塔大</w:t>
            </w:r>
            <w:r>
              <w:rPr>
                <w:rFonts w:eastAsia="仿宋"/>
                <w:szCs w:val="21"/>
              </w:rPr>
              <w:lastRenderedPageBreak/>
              <w:t>队</w:t>
            </w:r>
          </w:p>
        </w:tc>
        <w:tc>
          <w:tcPr>
            <w:tcW w:w="1558" w:type="dxa"/>
            <w:vMerge w:val="restart"/>
            <w:vAlign w:val="center"/>
          </w:tcPr>
          <w:p w:rsidR="00E04267" w:rsidRDefault="00E04267" w:rsidP="006F5EC2">
            <w:pPr>
              <w:adjustRightInd w:val="0"/>
              <w:snapToGrid w:val="0"/>
              <w:spacing w:line="240" w:lineRule="exact"/>
              <w:jc w:val="center"/>
              <w:rPr>
                <w:rFonts w:eastAsia="仿宋"/>
                <w:szCs w:val="21"/>
                <w:lang w:val="en"/>
              </w:rPr>
            </w:pPr>
            <w:r>
              <w:rPr>
                <w:rFonts w:eastAsia="仿宋"/>
                <w:szCs w:val="21"/>
              </w:rPr>
              <w:lastRenderedPageBreak/>
              <w:t>区</w:t>
            </w:r>
            <w:r>
              <w:rPr>
                <w:rFonts w:eastAsia="仿宋"/>
                <w:szCs w:val="21"/>
                <w:lang w:val="en"/>
              </w:rPr>
              <w:t>住建局</w:t>
            </w:r>
          </w:p>
          <w:p w:rsidR="00E04267" w:rsidRDefault="00E04267" w:rsidP="006F5EC2">
            <w:pPr>
              <w:adjustRightInd w:val="0"/>
              <w:snapToGrid w:val="0"/>
              <w:spacing w:line="240" w:lineRule="exact"/>
              <w:jc w:val="center"/>
              <w:rPr>
                <w:rFonts w:eastAsia="仿宋"/>
                <w:szCs w:val="21"/>
                <w:lang w:val="en"/>
              </w:rPr>
            </w:pPr>
            <w:r>
              <w:rPr>
                <w:rFonts w:eastAsia="仿宋"/>
                <w:szCs w:val="21"/>
              </w:rPr>
              <w:lastRenderedPageBreak/>
              <w:t>区</w:t>
            </w:r>
            <w:r>
              <w:rPr>
                <w:rFonts w:eastAsia="仿宋"/>
                <w:szCs w:val="21"/>
                <w:lang w:val="en"/>
              </w:rPr>
              <w:t>交通局</w:t>
            </w:r>
          </w:p>
        </w:tc>
        <w:tc>
          <w:tcPr>
            <w:tcW w:w="1122" w:type="dxa"/>
            <w:vMerge w:val="restart"/>
            <w:vAlign w:val="center"/>
          </w:tcPr>
          <w:p w:rsidR="00E04267" w:rsidRDefault="00E04267" w:rsidP="006F5EC2">
            <w:pPr>
              <w:adjustRightInd w:val="0"/>
              <w:snapToGrid w:val="0"/>
              <w:spacing w:line="240" w:lineRule="exact"/>
              <w:rPr>
                <w:rFonts w:eastAsia="仿宋"/>
                <w:szCs w:val="21"/>
                <w:lang w:val="en"/>
              </w:rPr>
            </w:pPr>
            <w:r>
              <w:rPr>
                <w:rFonts w:eastAsia="仿宋"/>
                <w:szCs w:val="21"/>
              </w:rPr>
              <w:lastRenderedPageBreak/>
              <w:t>各街道、未</w:t>
            </w:r>
            <w:r>
              <w:rPr>
                <w:rFonts w:eastAsia="仿宋"/>
                <w:szCs w:val="21"/>
              </w:rPr>
              <w:lastRenderedPageBreak/>
              <w:t>来产业城、西沣办、区新技术产业发展中心</w:t>
            </w:r>
          </w:p>
        </w:tc>
      </w:tr>
      <w:tr w:rsidR="00E04267" w:rsidTr="006F5EC2">
        <w:trPr>
          <w:trHeight w:val="436"/>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rPr>
                <w:rFonts w:eastAsia="仿宋"/>
                <w:color w:val="FF0000"/>
                <w:szCs w:val="21"/>
                <w:lang w:val="en"/>
              </w:rPr>
            </w:pPr>
          </w:p>
        </w:tc>
        <w:tc>
          <w:tcPr>
            <w:tcW w:w="2642" w:type="dxa"/>
            <w:vMerge/>
            <w:vAlign w:val="center"/>
          </w:tcPr>
          <w:p w:rsidR="00E04267" w:rsidRDefault="00E04267" w:rsidP="006F5EC2">
            <w:pPr>
              <w:adjustRightInd w:val="0"/>
              <w:snapToGrid w:val="0"/>
              <w:spacing w:line="240" w:lineRule="exact"/>
              <w:rPr>
                <w:rFonts w:eastAsia="仿宋"/>
                <w:color w:val="FF0000"/>
                <w:szCs w:val="21"/>
                <w:lang w:val="en"/>
              </w:rPr>
            </w:pPr>
          </w:p>
        </w:tc>
        <w:tc>
          <w:tcPr>
            <w:tcW w:w="3708" w:type="dxa"/>
            <w:vAlign w:val="center"/>
          </w:tcPr>
          <w:p w:rsidR="00E04267" w:rsidRDefault="00E04267" w:rsidP="006F5EC2">
            <w:pPr>
              <w:adjustRightInd w:val="0"/>
              <w:snapToGrid w:val="0"/>
              <w:spacing w:line="240" w:lineRule="exact"/>
              <w:rPr>
                <w:rFonts w:eastAsia="仿宋"/>
                <w:szCs w:val="21"/>
                <w:lang w:val="en"/>
              </w:rPr>
            </w:pPr>
            <w:r>
              <w:rPr>
                <w:rFonts w:eastAsia="仿宋"/>
                <w:szCs w:val="21"/>
                <w:lang w:val="en"/>
              </w:rPr>
              <w:t>每季度上报</w:t>
            </w:r>
            <w:r>
              <w:rPr>
                <w:rFonts w:eastAsia="仿宋"/>
                <w:szCs w:val="21"/>
                <w:lang w:val="en"/>
              </w:rPr>
              <w:t>“</w:t>
            </w:r>
            <w:r>
              <w:rPr>
                <w:rFonts w:eastAsia="仿宋"/>
                <w:szCs w:val="21"/>
                <w:lang w:val="en"/>
              </w:rPr>
              <w:t>绿波带</w:t>
            </w:r>
            <w:r>
              <w:rPr>
                <w:rFonts w:eastAsia="仿宋"/>
                <w:szCs w:val="21"/>
                <w:lang w:val="en"/>
              </w:rPr>
              <w:t>”</w:t>
            </w:r>
            <w:r>
              <w:rPr>
                <w:rFonts w:eastAsia="仿宋"/>
                <w:szCs w:val="21"/>
                <w:lang w:val="en"/>
              </w:rPr>
              <w:t>实施效果评估报告，针对性提出改进措施。</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254"/>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rPr>
                <w:rFonts w:eastAsia="仿宋"/>
                <w:color w:val="FF0000"/>
                <w:szCs w:val="21"/>
                <w:lang w:val="en"/>
              </w:rPr>
            </w:pPr>
          </w:p>
        </w:tc>
        <w:tc>
          <w:tcPr>
            <w:tcW w:w="2642" w:type="dxa"/>
            <w:vMerge/>
            <w:vAlign w:val="center"/>
          </w:tcPr>
          <w:p w:rsidR="00E04267" w:rsidRDefault="00E04267" w:rsidP="006F5EC2">
            <w:pPr>
              <w:adjustRightInd w:val="0"/>
              <w:snapToGrid w:val="0"/>
              <w:spacing w:line="240" w:lineRule="exact"/>
              <w:rPr>
                <w:rFonts w:eastAsia="仿宋"/>
                <w:color w:val="FF0000"/>
                <w:szCs w:val="21"/>
                <w:lang w:val="en"/>
              </w:rPr>
            </w:pPr>
          </w:p>
        </w:tc>
        <w:tc>
          <w:tcPr>
            <w:tcW w:w="3708" w:type="dxa"/>
            <w:vAlign w:val="center"/>
          </w:tcPr>
          <w:p w:rsidR="00E04267" w:rsidRDefault="00E04267" w:rsidP="006F5EC2">
            <w:pPr>
              <w:adjustRightInd w:val="0"/>
              <w:snapToGrid w:val="0"/>
              <w:spacing w:line="240" w:lineRule="exact"/>
              <w:rPr>
                <w:rFonts w:eastAsia="仿宋"/>
                <w:szCs w:val="21"/>
                <w:lang w:val="en"/>
              </w:rPr>
            </w:pPr>
            <w:r>
              <w:rPr>
                <w:rFonts w:eastAsia="仿宋"/>
                <w:szCs w:val="21"/>
                <w:lang w:val="en"/>
              </w:rPr>
              <w:t>充分发挥</w:t>
            </w:r>
            <w:r>
              <w:rPr>
                <w:rFonts w:eastAsia="仿宋"/>
                <w:szCs w:val="21"/>
                <w:lang w:val="en"/>
              </w:rPr>
              <w:t>“</w:t>
            </w:r>
            <w:r>
              <w:rPr>
                <w:rFonts w:eastAsia="仿宋"/>
                <w:szCs w:val="21"/>
                <w:lang w:val="en"/>
              </w:rPr>
              <w:t>绿波带</w:t>
            </w:r>
            <w:r>
              <w:rPr>
                <w:rFonts w:eastAsia="仿宋"/>
                <w:szCs w:val="21"/>
                <w:lang w:val="en"/>
              </w:rPr>
              <w:t>”</w:t>
            </w:r>
            <w:r>
              <w:rPr>
                <w:rFonts w:eastAsia="仿宋"/>
                <w:szCs w:val="21"/>
                <w:lang w:val="en"/>
              </w:rPr>
              <w:t>建设作用，持续推进信号灯配时优化，</w:t>
            </w:r>
            <w:r>
              <w:rPr>
                <w:rFonts w:eastAsia="仿宋"/>
                <w:szCs w:val="21"/>
              </w:rPr>
              <w:t>减少</w:t>
            </w:r>
            <w:r>
              <w:rPr>
                <w:rFonts w:eastAsia="仿宋"/>
                <w:szCs w:val="21"/>
                <w:lang w:val="en"/>
              </w:rPr>
              <w:t>重点区域主要路段早晚高峰车辆</w:t>
            </w:r>
            <w:r>
              <w:rPr>
                <w:rFonts w:eastAsia="仿宋"/>
                <w:szCs w:val="21"/>
              </w:rPr>
              <w:t>拥堵。</w:t>
            </w:r>
          </w:p>
        </w:tc>
        <w:tc>
          <w:tcPr>
            <w:tcW w:w="1060"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254"/>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rPr>
                <w:rFonts w:eastAsia="仿宋"/>
                <w:color w:val="FF0000"/>
                <w:szCs w:val="21"/>
                <w:lang w:val="en"/>
              </w:rPr>
            </w:pPr>
          </w:p>
        </w:tc>
        <w:tc>
          <w:tcPr>
            <w:tcW w:w="2642" w:type="dxa"/>
            <w:vMerge/>
            <w:vAlign w:val="center"/>
          </w:tcPr>
          <w:p w:rsidR="00E04267" w:rsidRDefault="00E04267" w:rsidP="006F5EC2">
            <w:pPr>
              <w:adjustRightInd w:val="0"/>
              <w:snapToGrid w:val="0"/>
              <w:spacing w:line="240" w:lineRule="exact"/>
              <w:rPr>
                <w:rFonts w:eastAsia="仿宋"/>
                <w:color w:val="FF0000"/>
                <w:szCs w:val="21"/>
                <w:lang w:val="en"/>
              </w:rPr>
            </w:pPr>
          </w:p>
        </w:tc>
        <w:tc>
          <w:tcPr>
            <w:tcW w:w="3708" w:type="dxa"/>
            <w:vAlign w:val="center"/>
          </w:tcPr>
          <w:p w:rsidR="00E04267" w:rsidRDefault="00E04267" w:rsidP="006F5EC2">
            <w:pPr>
              <w:adjustRightInd w:val="0"/>
              <w:snapToGrid w:val="0"/>
              <w:spacing w:line="240" w:lineRule="exact"/>
              <w:rPr>
                <w:rFonts w:eastAsia="仿宋"/>
                <w:szCs w:val="21"/>
                <w:lang w:val="en"/>
              </w:rPr>
            </w:pPr>
            <w:r>
              <w:rPr>
                <w:rFonts w:eastAsia="仿宋"/>
                <w:szCs w:val="21"/>
              </w:rPr>
              <w:t>住建部门在新建、改建道路时同步建设智能信号互联设备（信号灯），在道路交付时同步交付，打好绿波带建设基础。</w:t>
            </w:r>
          </w:p>
        </w:tc>
        <w:tc>
          <w:tcPr>
            <w:tcW w:w="1060"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685"/>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bCs/>
                <w:szCs w:val="21"/>
              </w:rPr>
            </w:pPr>
            <w:r>
              <w:rPr>
                <w:rFonts w:eastAsia="仿宋_GB2312"/>
                <w:bCs/>
                <w:szCs w:val="21"/>
              </w:rPr>
              <w:t>17</w:t>
            </w:r>
          </w:p>
        </w:tc>
        <w:tc>
          <w:tcPr>
            <w:tcW w:w="849" w:type="dxa"/>
            <w:vMerge/>
            <w:vAlign w:val="center"/>
          </w:tcPr>
          <w:p w:rsidR="00E04267" w:rsidRDefault="00E04267" w:rsidP="006F5EC2">
            <w:pPr>
              <w:adjustRightInd w:val="0"/>
              <w:snapToGrid w:val="0"/>
              <w:spacing w:line="240" w:lineRule="exact"/>
              <w:jc w:val="center"/>
              <w:rPr>
                <w:rFonts w:eastAsia="方正书宋简体"/>
                <w:bCs/>
                <w:szCs w:val="21"/>
              </w:rPr>
            </w:pPr>
          </w:p>
        </w:tc>
        <w:tc>
          <w:tcPr>
            <w:tcW w:w="1490" w:type="dxa"/>
            <w:vMerge w:val="restart"/>
            <w:vAlign w:val="center"/>
          </w:tcPr>
          <w:p w:rsidR="00E04267" w:rsidRDefault="00E04267" w:rsidP="006F5EC2">
            <w:pPr>
              <w:adjustRightInd w:val="0"/>
              <w:snapToGrid w:val="0"/>
              <w:spacing w:line="240" w:lineRule="exact"/>
              <w:rPr>
                <w:rFonts w:eastAsia="仿宋"/>
                <w:szCs w:val="21"/>
                <w:lang w:val="en"/>
              </w:rPr>
            </w:pPr>
            <w:r>
              <w:rPr>
                <w:rFonts w:eastAsia="仿宋"/>
                <w:szCs w:val="21"/>
                <w:lang w:val="en"/>
              </w:rPr>
              <w:t>建设新能源汽车应用示范标杆城市</w:t>
            </w:r>
          </w:p>
        </w:tc>
        <w:tc>
          <w:tcPr>
            <w:tcW w:w="2642" w:type="dxa"/>
            <w:vMerge w:val="restart"/>
            <w:vAlign w:val="center"/>
          </w:tcPr>
          <w:p w:rsidR="00E04267" w:rsidRDefault="00E04267" w:rsidP="006F5EC2">
            <w:pPr>
              <w:adjustRightInd w:val="0"/>
              <w:snapToGrid w:val="0"/>
              <w:spacing w:line="240" w:lineRule="exact"/>
              <w:rPr>
                <w:rFonts w:eastAsia="仿宋"/>
                <w:szCs w:val="21"/>
                <w:lang w:val="en"/>
              </w:rPr>
            </w:pPr>
            <w:r>
              <w:rPr>
                <w:rFonts w:eastAsia="仿宋"/>
                <w:szCs w:val="21"/>
                <w:lang w:val="en"/>
              </w:rPr>
              <w:t>大力建设充换电基础设施，以公共领域用车为重点推进新能源化。</w:t>
            </w:r>
          </w:p>
        </w:tc>
        <w:tc>
          <w:tcPr>
            <w:tcW w:w="3708" w:type="dxa"/>
            <w:vAlign w:val="center"/>
          </w:tcPr>
          <w:p w:rsidR="00E04267" w:rsidRDefault="00E04267" w:rsidP="006F5EC2">
            <w:pPr>
              <w:adjustRightInd w:val="0"/>
              <w:snapToGrid w:val="0"/>
              <w:spacing w:line="240" w:lineRule="exact"/>
              <w:rPr>
                <w:rFonts w:eastAsia="仿宋"/>
                <w:szCs w:val="21"/>
                <w:lang w:val="en"/>
              </w:rPr>
            </w:pPr>
            <w:r>
              <w:rPr>
                <w:rFonts w:eastAsia="仿宋"/>
                <w:szCs w:val="21"/>
                <w:lang w:val="en"/>
              </w:rPr>
              <w:t>大力建设充换电基础设施，全年新增或更新的垃圾清运车、轻型环卫车辆中，新能源或清洁能源车辆比例达到</w:t>
            </w:r>
            <w:r>
              <w:rPr>
                <w:rFonts w:eastAsia="仿宋"/>
                <w:szCs w:val="21"/>
                <w:lang w:val="en"/>
              </w:rPr>
              <w:t>100%</w:t>
            </w:r>
            <w:r>
              <w:rPr>
                <w:rFonts w:eastAsia="仿宋"/>
                <w:szCs w:val="21"/>
                <w:lang w:val="en"/>
              </w:rPr>
              <w:t>。</w:t>
            </w:r>
          </w:p>
        </w:tc>
        <w:tc>
          <w:tcPr>
            <w:tcW w:w="1060" w:type="dxa"/>
            <w:vAlign w:val="center"/>
          </w:tcPr>
          <w:p w:rsidR="00E04267" w:rsidRDefault="00E04267" w:rsidP="006F5EC2">
            <w:pPr>
              <w:adjustRightInd w:val="0"/>
              <w:snapToGrid w:val="0"/>
              <w:spacing w:line="240" w:lineRule="exact"/>
              <w:jc w:val="center"/>
              <w:rPr>
                <w:rFonts w:eastAsia="仿宋"/>
                <w:szCs w:val="21"/>
                <w:lang w:val="en"/>
              </w:rPr>
            </w:pPr>
            <w:r>
              <w:rPr>
                <w:rFonts w:eastAsia="仿宋"/>
                <w:szCs w:val="21"/>
                <w:lang w:val="en"/>
              </w:rPr>
              <w:t>全年</w:t>
            </w:r>
          </w:p>
        </w:tc>
        <w:tc>
          <w:tcPr>
            <w:tcW w:w="1255" w:type="dxa"/>
            <w:vMerge w:val="restart"/>
            <w:vAlign w:val="center"/>
          </w:tcPr>
          <w:p w:rsidR="00E04267" w:rsidRDefault="00E04267" w:rsidP="006F5EC2">
            <w:pPr>
              <w:adjustRightInd w:val="0"/>
              <w:snapToGrid w:val="0"/>
              <w:spacing w:line="240" w:lineRule="exact"/>
              <w:jc w:val="center"/>
              <w:rPr>
                <w:rFonts w:eastAsia="仿宋"/>
                <w:szCs w:val="21"/>
                <w:lang w:val="en"/>
              </w:rPr>
            </w:pPr>
            <w:r>
              <w:rPr>
                <w:rFonts w:eastAsia="仿宋"/>
                <w:szCs w:val="21"/>
              </w:rPr>
              <w:t>区</w:t>
            </w:r>
            <w:r>
              <w:rPr>
                <w:rFonts w:eastAsia="仿宋"/>
                <w:szCs w:val="21"/>
                <w:lang w:val="en"/>
              </w:rPr>
              <w:t>交通局</w:t>
            </w:r>
          </w:p>
        </w:tc>
        <w:tc>
          <w:tcPr>
            <w:tcW w:w="1558" w:type="dxa"/>
            <w:vMerge w:val="restart"/>
            <w:vAlign w:val="center"/>
          </w:tcPr>
          <w:p w:rsidR="00E04267" w:rsidRDefault="00E04267" w:rsidP="006F5EC2">
            <w:pPr>
              <w:adjustRightInd w:val="0"/>
              <w:snapToGrid w:val="0"/>
              <w:spacing w:line="240" w:lineRule="exact"/>
              <w:jc w:val="center"/>
              <w:rPr>
                <w:rFonts w:eastAsia="仿宋"/>
                <w:szCs w:val="21"/>
                <w:lang w:val="en"/>
              </w:rPr>
            </w:pPr>
            <w:r>
              <w:rPr>
                <w:rFonts w:eastAsia="仿宋"/>
                <w:szCs w:val="21"/>
              </w:rPr>
              <w:t>区</w:t>
            </w:r>
            <w:r>
              <w:rPr>
                <w:rFonts w:eastAsia="仿宋"/>
                <w:szCs w:val="21"/>
                <w:lang w:val="en"/>
              </w:rPr>
              <w:t>发改委</w:t>
            </w:r>
          </w:p>
          <w:p w:rsidR="00E04267" w:rsidRDefault="00E04267" w:rsidP="006F5EC2">
            <w:pPr>
              <w:adjustRightInd w:val="0"/>
              <w:snapToGrid w:val="0"/>
              <w:spacing w:line="240" w:lineRule="exact"/>
              <w:jc w:val="center"/>
              <w:rPr>
                <w:rFonts w:eastAsia="仿宋"/>
                <w:szCs w:val="21"/>
                <w:lang w:val="en"/>
              </w:rPr>
            </w:pPr>
            <w:r>
              <w:rPr>
                <w:rFonts w:eastAsia="仿宋"/>
                <w:szCs w:val="21"/>
              </w:rPr>
              <w:t>区科工</w:t>
            </w:r>
            <w:r>
              <w:rPr>
                <w:rFonts w:eastAsia="仿宋"/>
                <w:szCs w:val="21"/>
                <w:lang w:val="en"/>
              </w:rPr>
              <w:t>局</w:t>
            </w:r>
          </w:p>
          <w:p w:rsidR="00E04267" w:rsidRDefault="00E04267" w:rsidP="006F5EC2">
            <w:pPr>
              <w:adjustRightInd w:val="0"/>
              <w:snapToGrid w:val="0"/>
              <w:spacing w:line="240" w:lineRule="exact"/>
              <w:jc w:val="center"/>
              <w:rPr>
                <w:rFonts w:eastAsia="仿宋"/>
                <w:szCs w:val="21"/>
                <w:lang w:val="en"/>
              </w:rPr>
            </w:pPr>
            <w:r>
              <w:rPr>
                <w:rFonts w:eastAsia="仿宋"/>
                <w:szCs w:val="21"/>
              </w:rPr>
              <w:t>区</w:t>
            </w:r>
            <w:r>
              <w:rPr>
                <w:rFonts w:eastAsia="仿宋"/>
                <w:szCs w:val="21"/>
                <w:lang w:val="en"/>
              </w:rPr>
              <w:t>财政局</w:t>
            </w:r>
          </w:p>
          <w:p w:rsidR="00E04267" w:rsidRDefault="00E04267" w:rsidP="006F5EC2">
            <w:pPr>
              <w:adjustRightInd w:val="0"/>
              <w:snapToGrid w:val="0"/>
              <w:spacing w:line="240" w:lineRule="exact"/>
              <w:jc w:val="center"/>
              <w:rPr>
                <w:rFonts w:eastAsia="仿宋"/>
                <w:szCs w:val="21"/>
              </w:rPr>
            </w:pPr>
            <w:r>
              <w:rPr>
                <w:rFonts w:eastAsia="仿宋"/>
                <w:szCs w:val="21"/>
              </w:rPr>
              <w:t>交警雁塔大队</w:t>
            </w:r>
          </w:p>
          <w:p w:rsidR="00E04267" w:rsidRDefault="00E04267" w:rsidP="006F5EC2">
            <w:pPr>
              <w:adjustRightInd w:val="0"/>
              <w:snapToGrid w:val="0"/>
              <w:spacing w:line="240" w:lineRule="exact"/>
              <w:jc w:val="center"/>
              <w:rPr>
                <w:rFonts w:eastAsia="仿宋"/>
                <w:szCs w:val="21"/>
                <w:lang w:val="en"/>
              </w:rPr>
            </w:pPr>
            <w:r>
              <w:rPr>
                <w:rFonts w:eastAsia="仿宋"/>
                <w:szCs w:val="21"/>
                <w:lang w:val="en"/>
              </w:rPr>
              <w:t>生态环境</w:t>
            </w:r>
            <w:r>
              <w:rPr>
                <w:rFonts w:eastAsia="仿宋"/>
                <w:szCs w:val="21"/>
              </w:rPr>
              <w:t>雁塔分</w:t>
            </w:r>
            <w:r>
              <w:rPr>
                <w:rFonts w:eastAsia="仿宋"/>
                <w:szCs w:val="21"/>
                <w:lang w:val="en"/>
              </w:rPr>
              <w:t>局</w:t>
            </w:r>
          </w:p>
          <w:p w:rsidR="00E04267" w:rsidRDefault="00E04267" w:rsidP="006F5EC2">
            <w:pPr>
              <w:adjustRightInd w:val="0"/>
              <w:snapToGrid w:val="0"/>
              <w:spacing w:line="240" w:lineRule="exact"/>
              <w:jc w:val="center"/>
              <w:rPr>
                <w:rFonts w:eastAsia="仿宋"/>
                <w:szCs w:val="21"/>
                <w:lang w:val="en"/>
              </w:rPr>
            </w:pPr>
            <w:r>
              <w:rPr>
                <w:rFonts w:eastAsia="仿宋"/>
                <w:szCs w:val="21"/>
              </w:rPr>
              <w:t>区</w:t>
            </w:r>
            <w:r>
              <w:rPr>
                <w:rFonts w:eastAsia="仿宋"/>
                <w:szCs w:val="21"/>
                <w:lang w:val="en"/>
              </w:rPr>
              <w:t>城管局</w:t>
            </w:r>
          </w:p>
        </w:tc>
        <w:tc>
          <w:tcPr>
            <w:tcW w:w="1122" w:type="dxa"/>
            <w:vMerge w:val="restart"/>
            <w:vAlign w:val="center"/>
          </w:tcPr>
          <w:p w:rsidR="00E04267" w:rsidRDefault="00E04267" w:rsidP="006F5EC2">
            <w:pPr>
              <w:adjustRightInd w:val="0"/>
              <w:snapToGrid w:val="0"/>
              <w:spacing w:line="240" w:lineRule="exact"/>
              <w:rPr>
                <w:rFonts w:eastAsia="方正书宋简体"/>
                <w:szCs w:val="21"/>
              </w:rPr>
            </w:pPr>
            <w:r>
              <w:rPr>
                <w:rFonts w:eastAsia="仿宋"/>
                <w:szCs w:val="21"/>
              </w:rPr>
              <w:t>各街道、未来产业城、西沣办、区新技术产业发展中心</w:t>
            </w:r>
          </w:p>
        </w:tc>
      </w:tr>
      <w:tr w:rsidR="00E04267" w:rsidTr="006F5EC2">
        <w:trPr>
          <w:trHeight w:val="686"/>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rPr>
                <w:rFonts w:eastAsia="仿宋"/>
                <w:szCs w:val="21"/>
                <w:lang w:val="en"/>
              </w:rPr>
            </w:pPr>
          </w:p>
        </w:tc>
        <w:tc>
          <w:tcPr>
            <w:tcW w:w="2642" w:type="dxa"/>
            <w:vMerge/>
            <w:vAlign w:val="center"/>
          </w:tcPr>
          <w:p w:rsidR="00E04267" w:rsidRDefault="00E04267" w:rsidP="006F5EC2">
            <w:pPr>
              <w:adjustRightInd w:val="0"/>
              <w:snapToGrid w:val="0"/>
              <w:spacing w:line="240" w:lineRule="exact"/>
              <w:rPr>
                <w:rFonts w:eastAsia="仿宋"/>
                <w:szCs w:val="21"/>
                <w:lang w:val="en"/>
              </w:rPr>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全年</w:t>
            </w:r>
            <w:r>
              <w:rPr>
                <w:rFonts w:eastAsia="仿宋"/>
                <w:szCs w:val="21"/>
                <w:lang w:val="en"/>
              </w:rPr>
              <w:t>新增或更新的物流配送车辆，新能源或清洁能源车辆比例不低于</w:t>
            </w:r>
            <w:r>
              <w:rPr>
                <w:rFonts w:eastAsia="仿宋"/>
                <w:szCs w:val="21"/>
                <w:lang w:val="en"/>
              </w:rPr>
              <w:t>90%</w:t>
            </w:r>
            <w:r>
              <w:rPr>
                <w:rFonts w:eastAsia="仿宋"/>
                <w:szCs w:val="21"/>
                <w:lang w:val="en"/>
              </w:rPr>
              <w:t>。</w:t>
            </w:r>
          </w:p>
        </w:tc>
        <w:tc>
          <w:tcPr>
            <w:tcW w:w="1060" w:type="dxa"/>
            <w:vAlign w:val="center"/>
          </w:tcPr>
          <w:p w:rsidR="00E04267" w:rsidRDefault="00E04267" w:rsidP="006F5EC2">
            <w:pPr>
              <w:adjustRightInd w:val="0"/>
              <w:snapToGrid w:val="0"/>
              <w:spacing w:line="240" w:lineRule="exact"/>
              <w:jc w:val="center"/>
              <w:rPr>
                <w:rFonts w:eastAsia="仿宋"/>
                <w:szCs w:val="21"/>
                <w:lang w:val="en"/>
              </w:rPr>
            </w:pPr>
            <w:r>
              <w:rPr>
                <w:rFonts w:eastAsia="仿宋"/>
                <w:szCs w:val="21"/>
                <w:lang w:val="en"/>
              </w:rPr>
              <w:t>全年</w:t>
            </w:r>
          </w:p>
        </w:tc>
        <w:tc>
          <w:tcPr>
            <w:tcW w:w="1255" w:type="dxa"/>
            <w:vMerge/>
            <w:vAlign w:val="center"/>
          </w:tcPr>
          <w:p w:rsidR="00E04267" w:rsidRDefault="00E04267" w:rsidP="006F5EC2">
            <w:pPr>
              <w:adjustRightInd w:val="0"/>
              <w:snapToGrid w:val="0"/>
              <w:spacing w:line="240" w:lineRule="exact"/>
              <w:jc w:val="center"/>
              <w:rPr>
                <w:rFonts w:eastAsia="仿宋"/>
                <w:szCs w:val="21"/>
                <w:lang w:val="en"/>
              </w:rPr>
            </w:pPr>
          </w:p>
        </w:tc>
        <w:tc>
          <w:tcPr>
            <w:tcW w:w="1558" w:type="dxa"/>
            <w:vMerge/>
            <w:vAlign w:val="center"/>
          </w:tcPr>
          <w:p w:rsidR="00E04267" w:rsidRDefault="00E04267" w:rsidP="006F5EC2">
            <w:pPr>
              <w:adjustRightInd w:val="0"/>
              <w:snapToGrid w:val="0"/>
              <w:spacing w:line="240" w:lineRule="exact"/>
              <w:jc w:val="center"/>
              <w:rPr>
                <w:rFonts w:eastAsia="仿宋"/>
                <w:szCs w:val="21"/>
                <w:lang w:val="en"/>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841"/>
          <w:jc w:val="center"/>
        </w:trPr>
        <w:tc>
          <w:tcPr>
            <w:tcW w:w="575" w:type="dxa"/>
            <w:vMerge/>
            <w:vAlign w:val="center"/>
          </w:tcPr>
          <w:p w:rsidR="00E04267" w:rsidRDefault="00E04267" w:rsidP="006F5EC2">
            <w:pPr>
              <w:adjustRightInd w:val="0"/>
              <w:snapToGrid w:val="0"/>
              <w:spacing w:line="240" w:lineRule="exact"/>
              <w:rPr>
                <w:rFonts w:eastAsia="仿宋_GB2312"/>
                <w:szCs w:val="21"/>
              </w:rPr>
            </w:pP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仿宋"/>
                <w:szCs w:val="21"/>
                <w:lang w:val="en"/>
              </w:rPr>
            </w:pPr>
          </w:p>
        </w:tc>
        <w:tc>
          <w:tcPr>
            <w:tcW w:w="2642" w:type="dxa"/>
            <w:vMerge/>
            <w:vAlign w:val="center"/>
          </w:tcPr>
          <w:p w:rsidR="00E04267" w:rsidRDefault="00E04267" w:rsidP="006F5EC2">
            <w:pPr>
              <w:adjustRightInd w:val="0"/>
              <w:snapToGrid w:val="0"/>
              <w:spacing w:line="240" w:lineRule="exact"/>
              <w:rPr>
                <w:rFonts w:eastAsia="仿宋"/>
                <w:szCs w:val="21"/>
                <w:lang w:val="en"/>
              </w:rPr>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重点区域新增新能源或清洁能源环卫保洁车均为新能源或清洁能源车辆。</w:t>
            </w:r>
          </w:p>
        </w:tc>
        <w:tc>
          <w:tcPr>
            <w:tcW w:w="1060" w:type="dxa"/>
            <w:vAlign w:val="center"/>
          </w:tcPr>
          <w:p w:rsidR="00E04267" w:rsidRDefault="00E04267" w:rsidP="006F5EC2">
            <w:pPr>
              <w:adjustRightInd w:val="0"/>
              <w:snapToGrid w:val="0"/>
              <w:spacing w:line="240" w:lineRule="exact"/>
              <w:jc w:val="center"/>
              <w:rPr>
                <w:rFonts w:eastAsia="仿宋"/>
                <w:szCs w:val="21"/>
                <w:lang w:val="en"/>
              </w:rPr>
            </w:pPr>
            <w:r>
              <w:rPr>
                <w:rFonts w:eastAsia="仿宋"/>
                <w:szCs w:val="21"/>
                <w:lang w:val="en"/>
              </w:rPr>
              <w:t>全年</w:t>
            </w:r>
          </w:p>
        </w:tc>
        <w:tc>
          <w:tcPr>
            <w:tcW w:w="1255" w:type="dxa"/>
            <w:vAlign w:val="center"/>
          </w:tcPr>
          <w:p w:rsidR="00E04267" w:rsidRDefault="00E04267" w:rsidP="006F5EC2">
            <w:pPr>
              <w:adjustRightInd w:val="0"/>
              <w:snapToGrid w:val="0"/>
              <w:spacing w:line="240" w:lineRule="exact"/>
              <w:jc w:val="center"/>
              <w:rPr>
                <w:rFonts w:eastAsia="仿宋"/>
                <w:szCs w:val="21"/>
                <w:lang w:val="en"/>
              </w:rPr>
            </w:pPr>
            <w:r>
              <w:rPr>
                <w:rFonts w:eastAsia="仿宋"/>
                <w:szCs w:val="21"/>
              </w:rPr>
              <w:t>区</w:t>
            </w:r>
            <w:r>
              <w:rPr>
                <w:rFonts w:eastAsia="仿宋"/>
                <w:szCs w:val="21"/>
                <w:lang w:val="en"/>
              </w:rPr>
              <w:t>城管局</w:t>
            </w:r>
          </w:p>
        </w:tc>
        <w:tc>
          <w:tcPr>
            <w:tcW w:w="1558" w:type="dxa"/>
            <w:vAlign w:val="center"/>
          </w:tcPr>
          <w:p w:rsidR="00E04267" w:rsidRDefault="00E04267" w:rsidP="006F5EC2">
            <w:pPr>
              <w:adjustRightInd w:val="0"/>
              <w:snapToGrid w:val="0"/>
              <w:spacing w:line="240" w:lineRule="exact"/>
              <w:jc w:val="center"/>
              <w:rPr>
                <w:rFonts w:eastAsia="仿宋"/>
                <w:szCs w:val="21"/>
                <w:lang w:val="en"/>
              </w:rPr>
            </w:pPr>
            <w:r>
              <w:rPr>
                <w:rFonts w:eastAsia="仿宋"/>
                <w:szCs w:val="21"/>
              </w:rPr>
              <w:t>区</w:t>
            </w:r>
            <w:r>
              <w:rPr>
                <w:rFonts w:eastAsia="仿宋"/>
                <w:szCs w:val="21"/>
                <w:lang w:val="en"/>
              </w:rPr>
              <w:t>财政局</w:t>
            </w:r>
          </w:p>
          <w:p w:rsidR="00E04267" w:rsidRDefault="00E04267" w:rsidP="006F5EC2">
            <w:pPr>
              <w:adjustRightInd w:val="0"/>
              <w:snapToGrid w:val="0"/>
              <w:spacing w:line="240" w:lineRule="exact"/>
              <w:jc w:val="center"/>
              <w:rPr>
                <w:rFonts w:eastAsia="仿宋"/>
                <w:szCs w:val="21"/>
                <w:lang w:val="en"/>
              </w:rPr>
            </w:pPr>
            <w:r>
              <w:rPr>
                <w:rFonts w:eastAsia="仿宋"/>
                <w:szCs w:val="21"/>
                <w:lang w:val="en"/>
              </w:rPr>
              <w:t>生态环境</w:t>
            </w:r>
            <w:r>
              <w:rPr>
                <w:rFonts w:eastAsia="仿宋"/>
                <w:szCs w:val="21"/>
              </w:rPr>
              <w:t>雁塔分</w:t>
            </w:r>
            <w:r>
              <w:rPr>
                <w:rFonts w:eastAsia="仿宋"/>
                <w:szCs w:val="21"/>
                <w:lang w:val="en"/>
              </w:rPr>
              <w:t>局</w:t>
            </w: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1479"/>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bCs/>
                <w:szCs w:val="21"/>
              </w:rPr>
            </w:pPr>
            <w:r>
              <w:rPr>
                <w:rFonts w:eastAsia="仿宋_GB2312"/>
                <w:bCs/>
                <w:szCs w:val="21"/>
              </w:rPr>
              <w:t>18</w:t>
            </w:r>
          </w:p>
        </w:tc>
        <w:tc>
          <w:tcPr>
            <w:tcW w:w="849" w:type="dxa"/>
            <w:vMerge w:val="restart"/>
            <w:vAlign w:val="center"/>
          </w:tcPr>
          <w:p w:rsidR="00E04267" w:rsidRDefault="00E04267" w:rsidP="006F5EC2">
            <w:pPr>
              <w:adjustRightInd w:val="0"/>
              <w:snapToGrid w:val="0"/>
              <w:spacing w:line="240" w:lineRule="exact"/>
              <w:jc w:val="center"/>
              <w:rPr>
                <w:rFonts w:eastAsia="方正书宋简体"/>
                <w:bCs/>
                <w:szCs w:val="21"/>
              </w:rPr>
            </w:pPr>
            <w:r>
              <w:rPr>
                <w:rFonts w:eastAsia="仿宋"/>
                <w:szCs w:val="21"/>
                <w:lang w:val="en"/>
              </w:rPr>
              <w:t>车辆优化工程</w:t>
            </w:r>
          </w:p>
        </w:tc>
        <w:tc>
          <w:tcPr>
            <w:tcW w:w="1490" w:type="dxa"/>
            <w:vMerge w:val="restart"/>
            <w:vAlign w:val="center"/>
          </w:tcPr>
          <w:p w:rsidR="00E04267" w:rsidRDefault="00E04267" w:rsidP="006F5EC2">
            <w:pPr>
              <w:adjustRightInd w:val="0"/>
              <w:snapToGrid w:val="0"/>
              <w:spacing w:line="240" w:lineRule="exact"/>
              <w:rPr>
                <w:rFonts w:eastAsia="仿宋"/>
                <w:szCs w:val="21"/>
                <w:lang w:val="en"/>
              </w:rPr>
            </w:pPr>
            <w:r>
              <w:rPr>
                <w:rFonts w:eastAsia="仿宋"/>
                <w:szCs w:val="21"/>
              </w:rPr>
              <w:t>持续深化</w:t>
            </w:r>
            <w:r>
              <w:rPr>
                <w:rFonts w:eastAsia="仿宋"/>
                <w:szCs w:val="21"/>
                <w:lang w:val="en"/>
              </w:rPr>
              <w:t>绿色货运配送示范城市建设</w:t>
            </w:r>
          </w:p>
        </w:tc>
        <w:tc>
          <w:tcPr>
            <w:tcW w:w="2642" w:type="dxa"/>
            <w:vMerge w:val="restart"/>
            <w:vAlign w:val="center"/>
          </w:tcPr>
          <w:p w:rsidR="00E04267" w:rsidRDefault="00E04267" w:rsidP="006F5EC2">
            <w:pPr>
              <w:adjustRightInd w:val="0"/>
              <w:snapToGrid w:val="0"/>
              <w:spacing w:line="240" w:lineRule="exact"/>
              <w:rPr>
                <w:rFonts w:eastAsia="仿宋"/>
                <w:szCs w:val="21"/>
                <w:lang w:val="en"/>
              </w:rPr>
            </w:pPr>
            <w:r>
              <w:rPr>
                <w:rFonts w:eastAsia="仿宋"/>
                <w:szCs w:val="21"/>
              </w:rPr>
              <w:t>深化</w:t>
            </w:r>
            <w:r>
              <w:rPr>
                <w:rFonts w:eastAsia="仿宋"/>
                <w:szCs w:val="21"/>
                <w:lang w:val="en"/>
              </w:rPr>
              <w:t>绿色货运配送示范城市建设，</w:t>
            </w:r>
            <w:r>
              <w:rPr>
                <w:rFonts w:eastAsia="仿宋"/>
                <w:szCs w:val="21"/>
              </w:rPr>
              <w:t>持续提升绿色</w:t>
            </w:r>
            <w:r>
              <w:rPr>
                <w:rFonts w:eastAsia="仿宋"/>
                <w:szCs w:val="21"/>
                <w:lang w:val="en"/>
              </w:rPr>
              <w:t>货运配送示范城市水平。</w:t>
            </w:r>
          </w:p>
        </w:tc>
        <w:tc>
          <w:tcPr>
            <w:tcW w:w="3708" w:type="dxa"/>
            <w:vAlign w:val="center"/>
          </w:tcPr>
          <w:p w:rsidR="00E04267" w:rsidRDefault="00E04267" w:rsidP="006F5EC2">
            <w:pPr>
              <w:adjustRightInd w:val="0"/>
              <w:snapToGrid w:val="0"/>
              <w:spacing w:line="240" w:lineRule="exact"/>
              <w:rPr>
                <w:rFonts w:eastAsia="仿宋"/>
                <w:color w:val="FF0000"/>
                <w:szCs w:val="21"/>
              </w:rPr>
            </w:pPr>
            <w:r>
              <w:rPr>
                <w:rFonts w:eastAsia="仿宋"/>
                <w:szCs w:val="21"/>
              </w:rPr>
              <w:t>配合市级完成</w:t>
            </w:r>
            <w:r>
              <w:rPr>
                <w:rFonts w:eastAsia="仿宋"/>
                <w:szCs w:val="21"/>
                <w:lang w:val="en"/>
              </w:rPr>
              <w:t>绿色货运配送示范城市创建工作。</w:t>
            </w:r>
          </w:p>
        </w:tc>
        <w:tc>
          <w:tcPr>
            <w:tcW w:w="1060" w:type="dxa"/>
            <w:vAlign w:val="center"/>
          </w:tcPr>
          <w:p w:rsidR="00E04267" w:rsidRDefault="00E04267" w:rsidP="006F5EC2">
            <w:pPr>
              <w:adjustRightInd w:val="0"/>
              <w:snapToGrid w:val="0"/>
              <w:spacing w:line="240" w:lineRule="exact"/>
              <w:jc w:val="center"/>
              <w:rPr>
                <w:rFonts w:eastAsia="仿宋"/>
                <w:color w:val="FF0000"/>
                <w:szCs w:val="21"/>
              </w:rPr>
            </w:pPr>
            <w:r>
              <w:rPr>
                <w:rFonts w:eastAsia="仿宋"/>
                <w:szCs w:val="21"/>
                <w:lang w:val="en"/>
              </w:rPr>
              <w:t>2024</w:t>
            </w:r>
            <w:r>
              <w:rPr>
                <w:rFonts w:eastAsia="仿宋"/>
                <w:szCs w:val="21"/>
                <w:lang w:val="en"/>
              </w:rPr>
              <w:t>年</w:t>
            </w:r>
            <w:r>
              <w:rPr>
                <w:rFonts w:eastAsia="仿宋"/>
                <w:szCs w:val="21"/>
              </w:rPr>
              <w:t>12</w:t>
            </w:r>
            <w:r>
              <w:rPr>
                <w:rFonts w:eastAsia="仿宋"/>
                <w:szCs w:val="21"/>
                <w:lang w:val="en"/>
              </w:rPr>
              <w:t>月底</w:t>
            </w:r>
          </w:p>
        </w:tc>
        <w:tc>
          <w:tcPr>
            <w:tcW w:w="1255" w:type="dxa"/>
            <w:vMerge w:val="restart"/>
            <w:vAlign w:val="center"/>
          </w:tcPr>
          <w:p w:rsidR="00E04267" w:rsidRDefault="00E04267" w:rsidP="006F5EC2">
            <w:pPr>
              <w:adjustRightInd w:val="0"/>
              <w:snapToGrid w:val="0"/>
              <w:spacing w:line="240" w:lineRule="exact"/>
              <w:jc w:val="center"/>
              <w:rPr>
                <w:rFonts w:eastAsia="仿宋"/>
                <w:szCs w:val="21"/>
                <w:lang w:val="en"/>
              </w:rPr>
            </w:pPr>
            <w:r>
              <w:rPr>
                <w:rFonts w:eastAsia="仿宋"/>
                <w:szCs w:val="21"/>
              </w:rPr>
              <w:t>区</w:t>
            </w:r>
            <w:r>
              <w:rPr>
                <w:rFonts w:eastAsia="仿宋"/>
                <w:szCs w:val="21"/>
                <w:lang w:val="en"/>
              </w:rPr>
              <w:t>交通局</w:t>
            </w:r>
          </w:p>
        </w:tc>
        <w:tc>
          <w:tcPr>
            <w:tcW w:w="1558" w:type="dxa"/>
            <w:vMerge w:val="restart"/>
            <w:vAlign w:val="center"/>
          </w:tcPr>
          <w:p w:rsidR="00E04267" w:rsidRDefault="00E04267" w:rsidP="006F5EC2">
            <w:pPr>
              <w:adjustRightInd w:val="0"/>
              <w:snapToGrid w:val="0"/>
              <w:spacing w:line="240" w:lineRule="exact"/>
              <w:jc w:val="center"/>
              <w:rPr>
                <w:rFonts w:eastAsia="仿宋"/>
                <w:szCs w:val="21"/>
                <w:lang w:val="en"/>
              </w:rPr>
            </w:pPr>
            <w:r>
              <w:rPr>
                <w:rFonts w:eastAsia="仿宋"/>
                <w:szCs w:val="21"/>
              </w:rPr>
              <w:t>区</w:t>
            </w:r>
            <w:r>
              <w:rPr>
                <w:rFonts w:eastAsia="仿宋"/>
                <w:szCs w:val="21"/>
                <w:lang w:val="en"/>
              </w:rPr>
              <w:t>发改委</w:t>
            </w:r>
          </w:p>
          <w:p w:rsidR="00E04267" w:rsidRDefault="00E04267" w:rsidP="006F5EC2">
            <w:pPr>
              <w:adjustRightInd w:val="0"/>
              <w:snapToGrid w:val="0"/>
              <w:spacing w:line="240" w:lineRule="exact"/>
              <w:jc w:val="center"/>
              <w:rPr>
                <w:rFonts w:eastAsia="仿宋"/>
                <w:szCs w:val="21"/>
                <w:lang w:val="en"/>
              </w:rPr>
            </w:pPr>
            <w:r>
              <w:rPr>
                <w:rFonts w:eastAsia="仿宋"/>
                <w:szCs w:val="21"/>
              </w:rPr>
              <w:t>区科工</w:t>
            </w:r>
            <w:r>
              <w:rPr>
                <w:rFonts w:eastAsia="仿宋"/>
                <w:szCs w:val="21"/>
                <w:lang w:val="en"/>
              </w:rPr>
              <w:t>局</w:t>
            </w:r>
          </w:p>
          <w:p w:rsidR="00E04267" w:rsidRDefault="00E04267" w:rsidP="006F5EC2">
            <w:pPr>
              <w:adjustRightInd w:val="0"/>
              <w:snapToGrid w:val="0"/>
              <w:spacing w:line="240" w:lineRule="exact"/>
              <w:jc w:val="center"/>
              <w:rPr>
                <w:rFonts w:eastAsia="仿宋"/>
                <w:szCs w:val="21"/>
                <w:lang w:val="en"/>
              </w:rPr>
            </w:pPr>
            <w:r>
              <w:rPr>
                <w:rFonts w:eastAsia="仿宋"/>
                <w:szCs w:val="21"/>
                <w:lang w:val="en"/>
              </w:rPr>
              <w:t>公安</w:t>
            </w:r>
            <w:r>
              <w:rPr>
                <w:rFonts w:eastAsia="仿宋"/>
                <w:szCs w:val="21"/>
              </w:rPr>
              <w:t>雁塔分</w:t>
            </w:r>
            <w:r>
              <w:rPr>
                <w:rFonts w:eastAsia="仿宋"/>
                <w:szCs w:val="21"/>
                <w:lang w:val="en"/>
              </w:rPr>
              <w:t>局</w:t>
            </w:r>
          </w:p>
          <w:p w:rsidR="00E04267" w:rsidRDefault="00E04267" w:rsidP="006F5EC2">
            <w:pPr>
              <w:adjustRightInd w:val="0"/>
              <w:snapToGrid w:val="0"/>
              <w:spacing w:line="240" w:lineRule="exact"/>
              <w:jc w:val="center"/>
              <w:rPr>
                <w:rFonts w:eastAsia="仿宋"/>
                <w:szCs w:val="21"/>
                <w:lang w:val="en"/>
              </w:rPr>
            </w:pPr>
            <w:r>
              <w:rPr>
                <w:rFonts w:eastAsia="仿宋"/>
                <w:szCs w:val="21"/>
                <w:lang w:val="en"/>
              </w:rPr>
              <w:t>生态环境</w:t>
            </w:r>
            <w:r>
              <w:rPr>
                <w:rFonts w:eastAsia="仿宋"/>
                <w:szCs w:val="21"/>
              </w:rPr>
              <w:t>雁塔分</w:t>
            </w:r>
            <w:r>
              <w:rPr>
                <w:rFonts w:eastAsia="仿宋"/>
                <w:szCs w:val="21"/>
                <w:lang w:val="en"/>
              </w:rPr>
              <w:t>局</w:t>
            </w:r>
          </w:p>
          <w:p w:rsidR="00E04267" w:rsidRDefault="00E04267" w:rsidP="006F5EC2">
            <w:pPr>
              <w:adjustRightInd w:val="0"/>
              <w:snapToGrid w:val="0"/>
              <w:spacing w:line="240" w:lineRule="exact"/>
              <w:jc w:val="center"/>
              <w:rPr>
                <w:rFonts w:eastAsia="仿宋"/>
                <w:szCs w:val="21"/>
                <w:lang w:val="en"/>
              </w:rPr>
            </w:pPr>
            <w:r>
              <w:rPr>
                <w:rFonts w:eastAsia="仿宋"/>
                <w:szCs w:val="21"/>
              </w:rPr>
              <w:t>区</w:t>
            </w:r>
            <w:r>
              <w:rPr>
                <w:rFonts w:eastAsia="仿宋"/>
                <w:szCs w:val="21"/>
                <w:lang w:val="en"/>
              </w:rPr>
              <w:t>城管局</w:t>
            </w:r>
          </w:p>
        </w:tc>
        <w:tc>
          <w:tcPr>
            <w:tcW w:w="1122" w:type="dxa"/>
            <w:vMerge w:val="restart"/>
            <w:vAlign w:val="center"/>
          </w:tcPr>
          <w:p w:rsidR="00E04267" w:rsidRDefault="00E04267" w:rsidP="006F5EC2">
            <w:pPr>
              <w:adjustRightInd w:val="0"/>
              <w:snapToGrid w:val="0"/>
              <w:spacing w:line="240" w:lineRule="exact"/>
              <w:rPr>
                <w:rFonts w:eastAsia="仿宋"/>
                <w:szCs w:val="21"/>
                <w:lang w:val="en"/>
              </w:rPr>
            </w:pPr>
            <w:r>
              <w:rPr>
                <w:rFonts w:eastAsia="仿宋"/>
                <w:szCs w:val="21"/>
              </w:rPr>
              <w:t>各街道、未来产业城、西沣办、区新技术产业发展中心</w:t>
            </w:r>
          </w:p>
        </w:tc>
      </w:tr>
      <w:tr w:rsidR="00E04267" w:rsidTr="006F5EC2">
        <w:trPr>
          <w:trHeight w:val="1003"/>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bCs/>
                <w:szCs w:val="21"/>
              </w:rPr>
            </w:pPr>
            <w:r>
              <w:rPr>
                <w:rFonts w:eastAsia="仿宋_GB2312"/>
                <w:bCs/>
                <w:szCs w:val="21"/>
              </w:rPr>
              <w:t>19</w:t>
            </w:r>
          </w:p>
        </w:tc>
        <w:tc>
          <w:tcPr>
            <w:tcW w:w="849" w:type="dxa"/>
            <w:vMerge/>
            <w:vAlign w:val="center"/>
          </w:tcPr>
          <w:p w:rsidR="00E04267" w:rsidRDefault="00E04267" w:rsidP="006F5EC2">
            <w:pPr>
              <w:adjustRightInd w:val="0"/>
              <w:snapToGrid w:val="0"/>
              <w:spacing w:line="240" w:lineRule="exact"/>
              <w:jc w:val="center"/>
              <w:rPr>
                <w:rFonts w:eastAsia="方正书宋简体"/>
                <w:bCs/>
                <w:szCs w:val="21"/>
              </w:rPr>
            </w:pPr>
          </w:p>
        </w:tc>
        <w:tc>
          <w:tcPr>
            <w:tcW w:w="1490" w:type="dxa"/>
            <w:vMerge w:val="restart"/>
            <w:vAlign w:val="center"/>
          </w:tcPr>
          <w:p w:rsidR="00E04267" w:rsidRDefault="00E04267" w:rsidP="006F5EC2">
            <w:pPr>
              <w:adjustRightInd w:val="0"/>
              <w:snapToGrid w:val="0"/>
              <w:spacing w:line="240" w:lineRule="exact"/>
              <w:rPr>
                <w:rFonts w:eastAsia="仿宋"/>
                <w:szCs w:val="21"/>
                <w:lang w:val="en"/>
              </w:rPr>
            </w:pPr>
            <w:r>
              <w:rPr>
                <w:rFonts w:eastAsia="仿宋"/>
                <w:szCs w:val="21"/>
                <w:lang w:val="en"/>
              </w:rPr>
              <w:t>持续推进老旧车辆及非道路移动机械淘汰</w:t>
            </w:r>
          </w:p>
        </w:tc>
        <w:tc>
          <w:tcPr>
            <w:tcW w:w="2642" w:type="dxa"/>
            <w:vMerge w:val="restart"/>
            <w:vAlign w:val="center"/>
          </w:tcPr>
          <w:p w:rsidR="00E04267" w:rsidRDefault="00E04267" w:rsidP="006F5EC2">
            <w:pPr>
              <w:adjustRightInd w:val="0"/>
              <w:snapToGrid w:val="0"/>
              <w:spacing w:line="240" w:lineRule="exact"/>
              <w:rPr>
                <w:rFonts w:eastAsia="仿宋"/>
                <w:szCs w:val="21"/>
                <w:lang w:val="en"/>
              </w:rPr>
            </w:pPr>
            <w:r>
              <w:rPr>
                <w:rFonts w:eastAsia="仿宋"/>
                <w:szCs w:val="21"/>
              </w:rPr>
              <w:t>2024</w:t>
            </w:r>
            <w:r>
              <w:rPr>
                <w:rFonts w:eastAsia="仿宋"/>
                <w:szCs w:val="21"/>
              </w:rPr>
              <w:t>年底前，完成</w:t>
            </w:r>
            <w:r>
              <w:rPr>
                <w:rFonts w:eastAsia="仿宋"/>
                <w:szCs w:val="21"/>
              </w:rPr>
              <w:t>344</w:t>
            </w:r>
            <w:r>
              <w:rPr>
                <w:rFonts w:eastAsia="仿宋"/>
                <w:szCs w:val="21"/>
              </w:rPr>
              <w:t>辆国三及以下柴油货车淘汰任务，累计柴油货车拆解率不低于</w:t>
            </w:r>
            <w:r>
              <w:rPr>
                <w:rFonts w:eastAsia="仿宋"/>
                <w:szCs w:val="21"/>
              </w:rPr>
              <w:t>60%</w:t>
            </w:r>
            <w:r>
              <w:rPr>
                <w:rFonts w:eastAsia="仿宋"/>
                <w:szCs w:val="21"/>
              </w:rPr>
              <w:t>；完成</w:t>
            </w:r>
            <w:r>
              <w:rPr>
                <w:rFonts w:eastAsia="仿宋"/>
                <w:szCs w:val="21"/>
              </w:rPr>
              <w:t>82</w:t>
            </w:r>
            <w:r>
              <w:rPr>
                <w:rFonts w:eastAsia="仿宋"/>
                <w:szCs w:val="21"/>
              </w:rPr>
              <w:t>辆国一</w:t>
            </w:r>
            <w:r>
              <w:rPr>
                <w:rFonts w:eastAsia="仿宋"/>
                <w:szCs w:val="21"/>
              </w:rPr>
              <w:lastRenderedPageBreak/>
              <w:t>及以下排放标准非道路移动机械淘汰任务，切实落实好环保登记号码注销工作；</w:t>
            </w:r>
            <w:r>
              <w:rPr>
                <w:rFonts w:eastAsia="仿宋"/>
                <w:szCs w:val="21"/>
                <w:lang w:val="en"/>
              </w:rPr>
              <w:t>全</w:t>
            </w:r>
            <w:r>
              <w:rPr>
                <w:rFonts w:eastAsia="仿宋"/>
                <w:szCs w:val="21"/>
              </w:rPr>
              <w:t>区</w:t>
            </w:r>
            <w:r>
              <w:rPr>
                <w:rFonts w:eastAsia="仿宋"/>
                <w:szCs w:val="21"/>
                <w:lang w:val="en"/>
              </w:rPr>
              <w:t>新能源和国六排放标准货车保有量占比不低于</w:t>
            </w:r>
            <w:r>
              <w:rPr>
                <w:rFonts w:eastAsia="仿宋"/>
                <w:szCs w:val="21"/>
              </w:rPr>
              <w:t>35%</w:t>
            </w:r>
            <w:r>
              <w:rPr>
                <w:rFonts w:eastAsia="仿宋"/>
                <w:szCs w:val="21"/>
                <w:lang w:val="en"/>
              </w:rPr>
              <w:t>。</w:t>
            </w:r>
          </w:p>
        </w:tc>
        <w:tc>
          <w:tcPr>
            <w:tcW w:w="3708" w:type="dxa"/>
            <w:vAlign w:val="center"/>
          </w:tcPr>
          <w:p w:rsidR="00E04267" w:rsidRDefault="00E04267" w:rsidP="006F5EC2">
            <w:pPr>
              <w:adjustRightInd w:val="0"/>
              <w:snapToGrid w:val="0"/>
              <w:spacing w:line="240" w:lineRule="exact"/>
              <w:rPr>
                <w:rFonts w:eastAsia="仿宋"/>
                <w:szCs w:val="21"/>
                <w:lang w:val="en"/>
              </w:rPr>
            </w:pPr>
            <w:r>
              <w:rPr>
                <w:rFonts w:eastAsia="仿宋"/>
                <w:szCs w:val="21"/>
              </w:rPr>
              <w:lastRenderedPageBreak/>
              <w:t>每季度完成年度淘汰任务达</w:t>
            </w:r>
            <w:r>
              <w:rPr>
                <w:rFonts w:eastAsia="仿宋"/>
                <w:szCs w:val="21"/>
              </w:rPr>
              <w:t>25%</w:t>
            </w:r>
            <w:r>
              <w:rPr>
                <w:rFonts w:eastAsia="仿宋"/>
                <w:szCs w:val="21"/>
              </w:rPr>
              <w:t>。</w:t>
            </w:r>
          </w:p>
        </w:tc>
        <w:tc>
          <w:tcPr>
            <w:tcW w:w="1060" w:type="dxa"/>
            <w:vAlign w:val="center"/>
          </w:tcPr>
          <w:p w:rsidR="00E04267" w:rsidRDefault="00E04267" w:rsidP="006F5EC2">
            <w:pPr>
              <w:adjustRightInd w:val="0"/>
              <w:snapToGrid w:val="0"/>
              <w:spacing w:line="240" w:lineRule="exact"/>
              <w:jc w:val="center"/>
              <w:rPr>
                <w:rFonts w:eastAsia="仿宋"/>
                <w:szCs w:val="21"/>
                <w:lang w:val="en"/>
              </w:rPr>
            </w:pPr>
            <w:r>
              <w:rPr>
                <w:rFonts w:eastAsia="仿宋"/>
                <w:szCs w:val="21"/>
              </w:rPr>
              <w:t>全年</w:t>
            </w:r>
          </w:p>
        </w:tc>
        <w:tc>
          <w:tcPr>
            <w:tcW w:w="1255" w:type="dxa"/>
            <w:vMerge w:val="restart"/>
            <w:vAlign w:val="center"/>
          </w:tcPr>
          <w:p w:rsidR="00E04267" w:rsidRDefault="00E04267" w:rsidP="006F5EC2">
            <w:pPr>
              <w:adjustRightInd w:val="0"/>
              <w:snapToGrid w:val="0"/>
              <w:spacing w:line="240" w:lineRule="exact"/>
              <w:jc w:val="center"/>
              <w:rPr>
                <w:rFonts w:eastAsia="仿宋"/>
                <w:color w:val="FF0000"/>
                <w:szCs w:val="21"/>
              </w:rPr>
            </w:pPr>
            <w:r>
              <w:rPr>
                <w:rFonts w:eastAsia="仿宋"/>
                <w:szCs w:val="21"/>
              </w:rPr>
              <w:t>区</w:t>
            </w:r>
            <w:r>
              <w:rPr>
                <w:rFonts w:eastAsia="仿宋"/>
                <w:szCs w:val="21"/>
                <w:lang w:val="en"/>
              </w:rPr>
              <w:t>交通局</w:t>
            </w:r>
          </w:p>
        </w:tc>
        <w:tc>
          <w:tcPr>
            <w:tcW w:w="1558" w:type="dxa"/>
            <w:vMerge w:val="restart"/>
            <w:vAlign w:val="center"/>
          </w:tcPr>
          <w:p w:rsidR="00E04267" w:rsidRDefault="00E04267" w:rsidP="006F5EC2">
            <w:pPr>
              <w:adjustRightInd w:val="0"/>
              <w:snapToGrid w:val="0"/>
              <w:spacing w:line="240" w:lineRule="exact"/>
              <w:jc w:val="center"/>
              <w:rPr>
                <w:rFonts w:eastAsia="仿宋"/>
                <w:szCs w:val="21"/>
                <w:lang w:val="en"/>
              </w:rPr>
            </w:pPr>
            <w:r>
              <w:rPr>
                <w:rFonts w:eastAsia="仿宋"/>
                <w:szCs w:val="21"/>
              </w:rPr>
              <w:t>区</w:t>
            </w:r>
            <w:r>
              <w:rPr>
                <w:rFonts w:eastAsia="仿宋"/>
                <w:szCs w:val="21"/>
                <w:lang w:val="en"/>
              </w:rPr>
              <w:t>发改委</w:t>
            </w:r>
          </w:p>
          <w:p w:rsidR="00E04267" w:rsidRDefault="00E04267" w:rsidP="006F5EC2">
            <w:pPr>
              <w:adjustRightInd w:val="0"/>
              <w:snapToGrid w:val="0"/>
              <w:spacing w:line="240" w:lineRule="exact"/>
              <w:jc w:val="center"/>
              <w:rPr>
                <w:rFonts w:eastAsia="仿宋"/>
                <w:szCs w:val="21"/>
                <w:lang w:val="en"/>
              </w:rPr>
            </w:pPr>
            <w:r>
              <w:rPr>
                <w:rFonts w:eastAsia="仿宋"/>
                <w:szCs w:val="21"/>
              </w:rPr>
              <w:t>区科工局</w:t>
            </w:r>
          </w:p>
          <w:p w:rsidR="00E04267" w:rsidRDefault="00E04267" w:rsidP="006F5EC2">
            <w:pPr>
              <w:adjustRightInd w:val="0"/>
              <w:snapToGrid w:val="0"/>
              <w:spacing w:line="240" w:lineRule="exact"/>
              <w:jc w:val="center"/>
              <w:rPr>
                <w:rFonts w:eastAsia="仿宋"/>
                <w:szCs w:val="21"/>
              </w:rPr>
            </w:pPr>
            <w:r>
              <w:rPr>
                <w:rFonts w:eastAsia="仿宋"/>
                <w:szCs w:val="21"/>
              </w:rPr>
              <w:t>交警雁塔大队</w:t>
            </w:r>
          </w:p>
          <w:p w:rsidR="00E04267" w:rsidRDefault="00E04267" w:rsidP="006F5EC2">
            <w:pPr>
              <w:adjustRightInd w:val="0"/>
              <w:snapToGrid w:val="0"/>
              <w:spacing w:line="240" w:lineRule="exact"/>
              <w:jc w:val="center"/>
              <w:rPr>
                <w:rFonts w:eastAsia="仿宋"/>
                <w:szCs w:val="21"/>
                <w:lang w:val="en"/>
              </w:rPr>
            </w:pPr>
            <w:r>
              <w:rPr>
                <w:rFonts w:eastAsia="仿宋"/>
                <w:szCs w:val="21"/>
                <w:lang w:val="en"/>
              </w:rPr>
              <w:t>生态环境</w:t>
            </w:r>
            <w:r>
              <w:rPr>
                <w:rFonts w:eastAsia="仿宋"/>
                <w:szCs w:val="21"/>
              </w:rPr>
              <w:t>雁塔</w:t>
            </w:r>
            <w:r>
              <w:rPr>
                <w:rFonts w:eastAsia="仿宋"/>
                <w:szCs w:val="21"/>
              </w:rPr>
              <w:lastRenderedPageBreak/>
              <w:t>分</w:t>
            </w:r>
            <w:r>
              <w:rPr>
                <w:rFonts w:eastAsia="仿宋"/>
                <w:szCs w:val="21"/>
                <w:lang w:val="en"/>
              </w:rPr>
              <w:t>局</w:t>
            </w:r>
          </w:p>
          <w:p w:rsidR="00E04267" w:rsidRDefault="00E04267" w:rsidP="006F5EC2">
            <w:pPr>
              <w:adjustRightInd w:val="0"/>
              <w:snapToGrid w:val="0"/>
              <w:spacing w:line="240" w:lineRule="exact"/>
              <w:jc w:val="center"/>
              <w:rPr>
                <w:rFonts w:eastAsia="仿宋"/>
                <w:szCs w:val="21"/>
                <w:lang w:val="en"/>
              </w:rPr>
            </w:pPr>
            <w:r>
              <w:rPr>
                <w:rFonts w:eastAsia="仿宋"/>
                <w:szCs w:val="21"/>
              </w:rPr>
              <w:t>区</w:t>
            </w:r>
            <w:r>
              <w:rPr>
                <w:rFonts w:eastAsia="仿宋"/>
                <w:szCs w:val="21"/>
                <w:lang w:val="en"/>
              </w:rPr>
              <w:t>住建局</w:t>
            </w:r>
          </w:p>
          <w:p w:rsidR="00E04267" w:rsidRDefault="00E04267" w:rsidP="006F5EC2">
            <w:pPr>
              <w:adjustRightInd w:val="0"/>
              <w:snapToGrid w:val="0"/>
              <w:spacing w:line="240" w:lineRule="exact"/>
              <w:jc w:val="center"/>
              <w:rPr>
                <w:rFonts w:eastAsia="仿宋"/>
                <w:color w:val="FF0000"/>
                <w:szCs w:val="21"/>
              </w:rPr>
            </w:pPr>
            <w:r>
              <w:rPr>
                <w:rFonts w:eastAsia="仿宋"/>
                <w:szCs w:val="21"/>
              </w:rPr>
              <w:t>区</w:t>
            </w:r>
            <w:r>
              <w:rPr>
                <w:rFonts w:eastAsia="仿宋"/>
                <w:szCs w:val="21"/>
                <w:lang w:val="en"/>
              </w:rPr>
              <w:t>城管局</w:t>
            </w:r>
          </w:p>
        </w:tc>
        <w:tc>
          <w:tcPr>
            <w:tcW w:w="1122" w:type="dxa"/>
            <w:vMerge w:val="restart"/>
            <w:vAlign w:val="center"/>
          </w:tcPr>
          <w:p w:rsidR="00E04267" w:rsidRDefault="00E04267" w:rsidP="006F5EC2">
            <w:pPr>
              <w:adjustRightInd w:val="0"/>
              <w:snapToGrid w:val="0"/>
              <w:spacing w:line="240" w:lineRule="exact"/>
              <w:rPr>
                <w:rFonts w:eastAsia="仿宋"/>
                <w:color w:val="FF0000"/>
                <w:szCs w:val="21"/>
              </w:rPr>
            </w:pPr>
            <w:r>
              <w:rPr>
                <w:rFonts w:eastAsia="仿宋"/>
                <w:szCs w:val="21"/>
              </w:rPr>
              <w:lastRenderedPageBreak/>
              <w:t>各街道、未来产业城、西沣办、区新技术产</w:t>
            </w:r>
            <w:r>
              <w:rPr>
                <w:rFonts w:eastAsia="仿宋"/>
                <w:szCs w:val="21"/>
              </w:rPr>
              <w:lastRenderedPageBreak/>
              <w:t>业发展中心</w:t>
            </w:r>
          </w:p>
        </w:tc>
      </w:tr>
      <w:tr w:rsidR="00E04267" w:rsidTr="006F5EC2">
        <w:trPr>
          <w:trHeight w:val="742"/>
          <w:jc w:val="center"/>
        </w:trPr>
        <w:tc>
          <w:tcPr>
            <w:tcW w:w="575" w:type="dxa"/>
            <w:vMerge/>
            <w:vAlign w:val="center"/>
          </w:tcPr>
          <w:p w:rsidR="00E04267" w:rsidRDefault="00E04267" w:rsidP="006F5EC2">
            <w:pPr>
              <w:adjustRightInd w:val="0"/>
              <w:snapToGrid w:val="0"/>
              <w:spacing w:line="240" w:lineRule="exact"/>
              <w:rPr>
                <w:rFonts w:eastAsia="仿宋_GB2312"/>
                <w:szCs w:val="21"/>
              </w:rPr>
            </w:pP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仿宋"/>
                <w:szCs w:val="21"/>
                <w:lang w:val="en"/>
              </w:rPr>
            </w:pPr>
          </w:p>
        </w:tc>
        <w:tc>
          <w:tcPr>
            <w:tcW w:w="2642" w:type="dxa"/>
            <w:vMerge/>
            <w:vAlign w:val="center"/>
          </w:tcPr>
          <w:p w:rsidR="00E04267" w:rsidRDefault="00E04267" w:rsidP="006F5EC2">
            <w:pPr>
              <w:adjustRightInd w:val="0"/>
              <w:snapToGrid w:val="0"/>
              <w:spacing w:line="240" w:lineRule="exact"/>
              <w:rPr>
                <w:rFonts w:eastAsia="仿宋"/>
                <w:szCs w:val="21"/>
                <w:lang w:val="en"/>
              </w:rPr>
            </w:pPr>
          </w:p>
        </w:tc>
        <w:tc>
          <w:tcPr>
            <w:tcW w:w="3708" w:type="dxa"/>
            <w:vAlign w:val="center"/>
          </w:tcPr>
          <w:p w:rsidR="00E04267" w:rsidRDefault="00E04267" w:rsidP="006F5EC2">
            <w:pPr>
              <w:adjustRightInd w:val="0"/>
              <w:snapToGrid w:val="0"/>
              <w:spacing w:line="240" w:lineRule="exact"/>
              <w:rPr>
                <w:rFonts w:eastAsia="仿宋"/>
                <w:color w:val="FF0000"/>
                <w:szCs w:val="21"/>
                <w:lang w:val="en"/>
              </w:rPr>
            </w:pPr>
            <w:r>
              <w:rPr>
                <w:rFonts w:eastAsia="仿宋"/>
                <w:szCs w:val="21"/>
                <w:lang w:val="en"/>
              </w:rPr>
              <w:t>加快推进淘汰货车拆解工作，</w:t>
            </w:r>
            <w:r>
              <w:rPr>
                <w:rFonts w:eastAsia="仿宋"/>
                <w:szCs w:val="21"/>
              </w:rPr>
              <w:t>2024</w:t>
            </w:r>
            <w:r>
              <w:rPr>
                <w:rFonts w:eastAsia="仿宋"/>
                <w:szCs w:val="21"/>
              </w:rPr>
              <w:t>年底前累计柴油货车拆解率不低于</w:t>
            </w:r>
            <w:r>
              <w:rPr>
                <w:rFonts w:eastAsia="仿宋"/>
                <w:szCs w:val="21"/>
              </w:rPr>
              <w:t>60%</w:t>
            </w:r>
            <w:r>
              <w:rPr>
                <w:rFonts w:eastAsia="仿宋"/>
                <w:szCs w:val="21"/>
                <w:lang w:val="en"/>
              </w:rPr>
              <w:t>。</w:t>
            </w:r>
          </w:p>
        </w:tc>
        <w:tc>
          <w:tcPr>
            <w:tcW w:w="1060" w:type="dxa"/>
            <w:vAlign w:val="center"/>
          </w:tcPr>
          <w:p w:rsidR="00E04267" w:rsidRDefault="00E04267" w:rsidP="006F5EC2">
            <w:pPr>
              <w:adjustRightInd w:val="0"/>
              <w:snapToGrid w:val="0"/>
              <w:spacing w:line="240" w:lineRule="exact"/>
              <w:jc w:val="center"/>
              <w:rPr>
                <w:rFonts w:eastAsia="仿宋"/>
                <w:color w:val="FF0000"/>
                <w:szCs w:val="21"/>
              </w:rPr>
            </w:pPr>
            <w:r>
              <w:rPr>
                <w:rFonts w:eastAsia="仿宋"/>
                <w:szCs w:val="21"/>
              </w:rPr>
              <w:t>全年</w:t>
            </w:r>
          </w:p>
        </w:tc>
        <w:tc>
          <w:tcPr>
            <w:tcW w:w="1255" w:type="dxa"/>
            <w:vMerge/>
            <w:vAlign w:val="center"/>
          </w:tcPr>
          <w:p w:rsidR="00E04267" w:rsidRDefault="00E04267" w:rsidP="006F5EC2">
            <w:pPr>
              <w:adjustRightInd w:val="0"/>
              <w:snapToGrid w:val="0"/>
              <w:spacing w:line="240" w:lineRule="exact"/>
              <w:jc w:val="center"/>
              <w:rPr>
                <w:rFonts w:eastAsia="仿宋"/>
                <w:szCs w:val="21"/>
                <w:lang w:val="en"/>
              </w:rPr>
            </w:pPr>
          </w:p>
        </w:tc>
        <w:tc>
          <w:tcPr>
            <w:tcW w:w="1558" w:type="dxa"/>
            <w:vMerge/>
            <w:vAlign w:val="center"/>
          </w:tcPr>
          <w:p w:rsidR="00E04267" w:rsidRDefault="00E04267" w:rsidP="006F5EC2">
            <w:pPr>
              <w:adjustRightInd w:val="0"/>
              <w:snapToGrid w:val="0"/>
              <w:spacing w:line="240" w:lineRule="exact"/>
              <w:jc w:val="center"/>
              <w:rPr>
                <w:rFonts w:eastAsia="仿宋"/>
                <w:szCs w:val="21"/>
                <w:lang w:val="en"/>
              </w:rPr>
            </w:pPr>
          </w:p>
        </w:tc>
        <w:tc>
          <w:tcPr>
            <w:tcW w:w="1122" w:type="dxa"/>
            <w:vMerge/>
            <w:vAlign w:val="center"/>
          </w:tcPr>
          <w:p w:rsidR="00E04267" w:rsidRDefault="00E04267" w:rsidP="006F5EC2">
            <w:pPr>
              <w:adjustRightInd w:val="0"/>
              <w:snapToGrid w:val="0"/>
              <w:spacing w:line="240" w:lineRule="exact"/>
              <w:rPr>
                <w:rFonts w:eastAsia="仿宋"/>
                <w:szCs w:val="21"/>
                <w:lang w:val="en"/>
              </w:rPr>
            </w:pPr>
          </w:p>
        </w:tc>
      </w:tr>
      <w:tr w:rsidR="00E04267" w:rsidTr="006F5EC2">
        <w:trPr>
          <w:trHeight w:val="1273"/>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color w:val="000000"/>
                <w:szCs w:val="21"/>
              </w:rPr>
            </w:pPr>
            <w:r>
              <w:rPr>
                <w:rFonts w:eastAsia="仿宋_GB2312"/>
                <w:color w:val="000000"/>
                <w:szCs w:val="21"/>
              </w:rPr>
              <w:t>20</w:t>
            </w:r>
          </w:p>
        </w:tc>
        <w:tc>
          <w:tcPr>
            <w:tcW w:w="849" w:type="dxa"/>
            <w:vMerge/>
            <w:vAlign w:val="center"/>
          </w:tcPr>
          <w:p w:rsidR="00E04267" w:rsidRDefault="00E04267" w:rsidP="006F5EC2">
            <w:pPr>
              <w:adjustRightInd w:val="0"/>
              <w:snapToGrid w:val="0"/>
              <w:spacing w:line="240" w:lineRule="exact"/>
              <w:jc w:val="center"/>
              <w:rPr>
                <w:rFonts w:eastAsia="方正书宋简体"/>
                <w:bCs/>
                <w:color w:val="000000"/>
                <w:szCs w:val="21"/>
              </w:rPr>
            </w:pPr>
          </w:p>
        </w:tc>
        <w:tc>
          <w:tcPr>
            <w:tcW w:w="1490" w:type="dxa"/>
            <w:vMerge w:val="restart"/>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lang w:val="en"/>
              </w:rPr>
              <w:t>推广清洁化渣土车</w:t>
            </w:r>
          </w:p>
        </w:tc>
        <w:tc>
          <w:tcPr>
            <w:tcW w:w="2642" w:type="dxa"/>
            <w:vMerge w:val="restart"/>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rPr>
              <w:t>2024</w:t>
            </w:r>
            <w:r>
              <w:rPr>
                <w:rFonts w:eastAsia="仿宋"/>
                <w:color w:val="000000"/>
                <w:szCs w:val="21"/>
              </w:rPr>
              <w:t>年底前，累计完成</w:t>
            </w:r>
            <w:r>
              <w:rPr>
                <w:rFonts w:eastAsia="仿宋"/>
                <w:color w:val="000000"/>
                <w:szCs w:val="21"/>
                <w:lang w:val="en"/>
              </w:rPr>
              <w:t>新能源或国六排放标准渣土车替代达</w:t>
            </w:r>
            <w:r>
              <w:rPr>
                <w:rFonts w:eastAsia="仿宋"/>
                <w:color w:val="000000"/>
                <w:szCs w:val="21"/>
              </w:rPr>
              <w:t>8</w:t>
            </w:r>
            <w:r>
              <w:rPr>
                <w:rFonts w:eastAsia="仿宋"/>
                <w:color w:val="000000"/>
                <w:szCs w:val="21"/>
                <w:lang w:val="en"/>
              </w:rPr>
              <w:t>0%</w:t>
            </w:r>
            <w:r>
              <w:rPr>
                <w:rFonts w:eastAsia="仿宋"/>
                <w:color w:val="000000"/>
                <w:szCs w:val="21"/>
                <w:lang w:val="en"/>
              </w:rPr>
              <w:t>以上。</w:t>
            </w:r>
          </w:p>
        </w:tc>
        <w:tc>
          <w:tcPr>
            <w:tcW w:w="3708" w:type="dxa"/>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lang w:val="en"/>
              </w:rPr>
              <w:t>执行市级制定的渣土车清洁化替代奖补政策，做好宣传引导工作。</w:t>
            </w:r>
          </w:p>
        </w:tc>
        <w:tc>
          <w:tcPr>
            <w:tcW w:w="1060" w:type="dxa"/>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lang w:val="en"/>
              </w:rPr>
              <w:t>2024</w:t>
            </w:r>
            <w:r>
              <w:rPr>
                <w:rFonts w:eastAsia="仿宋"/>
                <w:color w:val="000000"/>
                <w:szCs w:val="21"/>
                <w:lang w:val="en"/>
              </w:rPr>
              <w:t>年</w:t>
            </w:r>
            <w:r>
              <w:rPr>
                <w:rFonts w:eastAsia="仿宋"/>
                <w:color w:val="000000"/>
                <w:szCs w:val="21"/>
              </w:rPr>
              <w:t>4</w:t>
            </w:r>
            <w:r>
              <w:rPr>
                <w:rFonts w:eastAsia="仿宋"/>
                <w:color w:val="000000"/>
                <w:szCs w:val="21"/>
                <w:lang w:val="en"/>
              </w:rPr>
              <w:t>月底</w:t>
            </w:r>
          </w:p>
        </w:tc>
        <w:tc>
          <w:tcPr>
            <w:tcW w:w="1255" w:type="dxa"/>
            <w:vMerge w:val="restart"/>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区</w:t>
            </w:r>
            <w:r>
              <w:rPr>
                <w:rFonts w:eastAsia="仿宋"/>
                <w:color w:val="000000"/>
                <w:szCs w:val="21"/>
                <w:lang w:val="en"/>
              </w:rPr>
              <w:t>城管局</w:t>
            </w:r>
          </w:p>
        </w:tc>
        <w:tc>
          <w:tcPr>
            <w:tcW w:w="1558" w:type="dxa"/>
            <w:vMerge w:val="restart"/>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交警雁塔大队区</w:t>
            </w:r>
            <w:r>
              <w:rPr>
                <w:rFonts w:eastAsia="仿宋"/>
                <w:color w:val="000000"/>
                <w:szCs w:val="21"/>
                <w:lang w:val="en"/>
              </w:rPr>
              <w:t>交通局</w:t>
            </w:r>
          </w:p>
        </w:tc>
        <w:tc>
          <w:tcPr>
            <w:tcW w:w="1122" w:type="dxa"/>
            <w:vMerge w:val="restart"/>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rPr>
              <w:t>各街道、未来产业城、西沣办、区新技术产业发展中心</w:t>
            </w:r>
          </w:p>
        </w:tc>
      </w:tr>
      <w:tr w:rsidR="00E04267" w:rsidTr="006F5EC2">
        <w:trPr>
          <w:trHeight w:val="1364"/>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一季度完成年度替代任务达</w:t>
            </w:r>
            <w:r>
              <w:rPr>
                <w:rFonts w:eastAsia="仿宋"/>
                <w:color w:val="000000"/>
                <w:szCs w:val="21"/>
              </w:rPr>
              <w:t>20%</w:t>
            </w:r>
            <w:r>
              <w:rPr>
                <w:rFonts w:eastAsia="仿宋"/>
                <w:color w:val="000000"/>
                <w:szCs w:val="21"/>
              </w:rPr>
              <w:t>，二季度完成年度替代任务达</w:t>
            </w:r>
            <w:r>
              <w:rPr>
                <w:rFonts w:eastAsia="仿宋"/>
                <w:color w:val="000000"/>
                <w:szCs w:val="21"/>
              </w:rPr>
              <w:t>40%</w:t>
            </w:r>
            <w:r>
              <w:rPr>
                <w:rFonts w:eastAsia="仿宋"/>
                <w:color w:val="000000"/>
                <w:szCs w:val="21"/>
              </w:rPr>
              <w:t>，三季度完成年度替代任务达</w:t>
            </w:r>
            <w:r>
              <w:rPr>
                <w:rFonts w:eastAsia="仿宋"/>
                <w:color w:val="000000"/>
                <w:szCs w:val="21"/>
              </w:rPr>
              <w:t>70%</w:t>
            </w:r>
            <w:r>
              <w:rPr>
                <w:rFonts w:eastAsia="仿宋"/>
                <w:color w:val="000000"/>
                <w:szCs w:val="21"/>
              </w:rPr>
              <w:t>，四季度完成年度替代任务达</w:t>
            </w:r>
            <w:r>
              <w:rPr>
                <w:rFonts w:eastAsia="仿宋"/>
                <w:color w:val="000000"/>
                <w:szCs w:val="21"/>
              </w:rPr>
              <w:t>100%</w:t>
            </w:r>
            <w:r>
              <w:rPr>
                <w:rFonts w:eastAsia="仿宋"/>
                <w:color w:val="000000"/>
                <w:szCs w:val="21"/>
              </w:rPr>
              <w:t>。</w:t>
            </w:r>
          </w:p>
        </w:tc>
        <w:tc>
          <w:tcPr>
            <w:tcW w:w="1060" w:type="dxa"/>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2128"/>
          <w:jc w:val="center"/>
        </w:trPr>
        <w:tc>
          <w:tcPr>
            <w:tcW w:w="575" w:type="dxa"/>
            <w:vAlign w:val="center"/>
          </w:tcPr>
          <w:p w:rsidR="00E04267" w:rsidRDefault="00E04267" w:rsidP="006F5EC2">
            <w:pPr>
              <w:adjustRightInd w:val="0"/>
              <w:snapToGrid w:val="0"/>
              <w:spacing w:line="240" w:lineRule="exact"/>
              <w:jc w:val="center"/>
              <w:rPr>
                <w:rFonts w:eastAsia="仿宋_GB2312"/>
                <w:szCs w:val="21"/>
              </w:rPr>
            </w:pPr>
            <w:r>
              <w:rPr>
                <w:rFonts w:eastAsia="仿宋_GB2312"/>
                <w:szCs w:val="21"/>
              </w:rPr>
              <w:t>21</w:t>
            </w:r>
          </w:p>
        </w:tc>
        <w:tc>
          <w:tcPr>
            <w:tcW w:w="849" w:type="dxa"/>
            <w:vMerge/>
            <w:vAlign w:val="center"/>
          </w:tcPr>
          <w:p w:rsidR="00E04267" w:rsidRDefault="00E04267" w:rsidP="006F5EC2">
            <w:pPr>
              <w:adjustRightInd w:val="0"/>
              <w:snapToGrid w:val="0"/>
              <w:spacing w:line="240" w:lineRule="exact"/>
              <w:jc w:val="center"/>
              <w:rPr>
                <w:rFonts w:eastAsia="方正书宋简体"/>
                <w:bCs/>
                <w:szCs w:val="21"/>
              </w:rPr>
            </w:pPr>
          </w:p>
        </w:tc>
        <w:tc>
          <w:tcPr>
            <w:tcW w:w="1490" w:type="dxa"/>
            <w:vAlign w:val="center"/>
          </w:tcPr>
          <w:p w:rsidR="00E04267" w:rsidRDefault="00E04267" w:rsidP="006F5EC2">
            <w:pPr>
              <w:adjustRightInd w:val="0"/>
              <w:snapToGrid w:val="0"/>
              <w:spacing w:line="240" w:lineRule="exact"/>
              <w:rPr>
                <w:rFonts w:eastAsia="仿宋"/>
                <w:szCs w:val="21"/>
              </w:rPr>
            </w:pPr>
            <w:r>
              <w:rPr>
                <w:rFonts w:eastAsia="仿宋"/>
                <w:szCs w:val="21"/>
              </w:rPr>
              <w:t>推广新能源公务用车</w:t>
            </w:r>
          </w:p>
        </w:tc>
        <w:tc>
          <w:tcPr>
            <w:tcW w:w="2642" w:type="dxa"/>
            <w:vAlign w:val="center"/>
          </w:tcPr>
          <w:p w:rsidR="00E04267" w:rsidRDefault="00E04267" w:rsidP="006F5EC2">
            <w:pPr>
              <w:adjustRightInd w:val="0"/>
              <w:snapToGrid w:val="0"/>
              <w:spacing w:line="240" w:lineRule="exact"/>
              <w:rPr>
                <w:rFonts w:eastAsia="仿宋"/>
                <w:szCs w:val="21"/>
              </w:rPr>
            </w:pPr>
            <w:r>
              <w:rPr>
                <w:rFonts w:eastAsia="仿宋"/>
                <w:szCs w:val="21"/>
              </w:rPr>
              <w:t>全面推进公务用车新能源化替代。</w:t>
            </w: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每年新增或更新的公务用车中，新能源或清洁能源车辆比例不低于</w:t>
            </w:r>
            <w:r>
              <w:rPr>
                <w:rFonts w:eastAsia="仿宋"/>
                <w:szCs w:val="21"/>
              </w:rPr>
              <w:t>80%</w:t>
            </w:r>
            <w:r>
              <w:rPr>
                <w:rFonts w:eastAsia="仿宋"/>
                <w:szCs w:val="21"/>
              </w:rPr>
              <w:t>。</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区机关事务服务中心</w:t>
            </w:r>
          </w:p>
        </w:tc>
        <w:tc>
          <w:tcPr>
            <w:tcW w:w="1558"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w:t>
            </w:r>
          </w:p>
        </w:tc>
        <w:tc>
          <w:tcPr>
            <w:tcW w:w="1122" w:type="dxa"/>
            <w:vAlign w:val="center"/>
          </w:tcPr>
          <w:p w:rsidR="00E04267" w:rsidRDefault="00E04267" w:rsidP="006F5EC2">
            <w:pPr>
              <w:adjustRightInd w:val="0"/>
              <w:snapToGrid w:val="0"/>
              <w:spacing w:line="240" w:lineRule="exact"/>
              <w:rPr>
                <w:rFonts w:eastAsia="仿宋"/>
                <w:szCs w:val="21"/>
              </w:rPr>
            </w:pPr>
            <w:r>
              <w:rPr>
                <w:rFonts w:eastAsia="仿宋"/>
                <w:szCs w:val="21"/>
              </w:rPr>
              <w:t>各街道、未来产业城、西沣办、区新技术产业发展中心</w:t>
            </w:r>
          </w:p>
        </w:tc>
      </w:tr>
      <w:tr w:rsidR="00E04267" w:rsidTr="006F5EC2">
        <w:trPr>
          <w:trHeight w:val="312"/>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bCs/>
                <w:szCs w:val="21"/>
              </w:rPr>
            </w:pPr>
            <w:r>
              <w:rPr>
                <w:rFonts w:eastAsia="仿宋_GB2312"/>
                <w:bCs/>
                <w:szCs w:val="21"/>
              </w:rPr>
              <w:t>22</w:t>
            </w:r>
          </w:p>
        </w:tc>
        <w:tc>
          <w:tcPr>
            <w:tcW w:w="849" w:type="dxa"/>
            <w:vMerge/>
            <w:vAlign w:val="center"/>
          </w:tcPr>
          <w:p w:rsidR="00E04267" w:rsidRDefault="00E04267" w:rsidP="006F5EC2">
            <w:pPr>
              <w:adjustRightInd w:val="0"/>
              <w:snapToGrid w:val="0"/>
              <w:spacing w:line="240" w:lineRule="exact"/>
              <w:jc w:val="center"/>
              <w:rPr>
                <w:rFonts w:eastAsia="方正书宋简体"/>
                <w:bCs/>
                <w:szCs w:val="21"/>
              </w:rPr>
            </w:pPr>
          </w:p>
        </w:tc>
        <w:tc>
          <w:tcPr>
            <w:tcW w:w="1490"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持续推进重点企业门禁系统建设</w:t>
            </w:r>
          </w:p>
        </w:tc>
        <w:tc>
          <w:tcPr>
            <w:tcW w:w="2642"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按照《陕西省生态环境厅关于进一步加强和规范重点用车企业环保门禁系统及市级监管平台建设的通知》要求，完成日均载货车辆进出</w:t>
            </w:r>
            <w:r>
              <w:rPr>
                <w:rFonts w:eastAsia="仿宋"/>
                <w:szCs w:val="21"/>
              </w:rPr>
              <w:t>10</w:t>
            </w:r>
            <w:r>
              <w:rPr>
                <w:rFonts w:eastAsia="仿宋"/>
                <w:szCs w:val="21"/>
              </w:rPr>
              <w:t>辆次及以上或日运输量</w:t>
            </w:r>
            <w:r>
              <w:rPr>
                <w:rFonts w:eastAsia="仿宋"/>
                <w:szCs w:val="21"/>
              </w:rPr>
              <w:t>150</w:t>
            </w:r>
            <w:r>
              <w:rPr>
                <w:rFonts w:eastAsia="仿宋"/>
                <w:szCs w:val="21"/>
              </w:rPr>
              <w:t>吨及以上的单位门禁系统建</w:t>
            </w:r>
            <w:r>
              <w:rPr>
                <w:rFonts w:eastAsia="仿宋"/>
                <w:szCs w:val="21"/>
              </w:rPr>
              <w:lastRenderedPageBreak/>
              <w:t>设任务，</w:t>
            </w:r>
            <w:r>
              <w:rPr>
                <w:rFonts w:eastAsia="仿宋"/>
                <w:szCs w:val="21"/>
              </w:rPr>
              <w:t>2024</w:t>
            </w:r>
            <w:r>
              <w:rPr>
                <w:rFonts w:eastAsia="仿宋"/>
                <w:szCs w:val="21"/>
              </w:rPr>
              <w:t>年累计完成</w:t>
            </w:r>
            <w:r>
              <w:rPr>
                <w:rFonts w:eastAsia="仿宋"/>
                <w:szCs w:val="21"/>
              </w:rPr>
              <w:t>3</w:t>
            </w:r>
            <w:r>
              <w:rPr>
                <w:rFonts w:eastAsia="仿宋"/>
                <w:szCs w:val="21"/>
              </w:rPr>
              <w:t>家企业及物流园区门禁系统安装工作。</w:t>
            </w: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lastRenderedPageBreak/>
              <w:t>建立月度考核通报制度和供应商考核运维制度。</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2024</w:t>
            </w:r>
            <w:r>
              <w:rPr>
                <w:rFonts w:eastAsia="仿宋"/>
                <w:szCs w:val="21"/>
              </w:rPr>
              <w:t>年</w:t>
            </w:r>
            <w:r>
              <w:rPr>
                <w:rFonts w:eastAsia="仿宋" w:hint="eastAsia"/>
                <w:szCs w:val="21"/>
              </w:rPr>
              <w:t>3</w:t>
            </w:r>
            <w:r>
              <w:rPr>
                <w:rFonts w:eastAsia="仿宋"/>
                <w:szCs w:val="21"/>
              </w:rPr>
              <w:t>月底</w:t>
            </w:r>
          </w:p>
        </w:tc>
        <w:tc>
          <w:tcPr>
            <w:tcW w:w="1255"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生态环境雁塔分局</w:t>
            </w:r>
          </w:p>
        </w:tc>
        <w:tc>
          <w:tcPr>
            <w:tcW w:w="1558"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w:t>
            </w:r>
          </w:p>
        </w:tc>
        <w:tc>
          <w:tcPr>
            <w:tcW w:w="1122"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各街道、未来产业城、西沣办、区新技术产业发展中心</w:t>
            </w:r>
          </w:p>
        </w:tc>
      </w:tr>
      <w:tr w:rsidR="00E04267" w:rsidTr="006F5EC2">
        <w:trPr>
          <w:trHeight w:val="312"/>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一季度完成年度替代任务达</w:t>
            </w:r>
            <w:r>
              <w:rPr>
                <w:rFonts w:eastAsia="仿宋"/>
                <w:szCs w:val="21"/>
              </w:rPr>
              <w:t>40%</w:t>
            </w:r>
            <w:r>
              <w:rPr>
                <w:rFonts w:eastAsia="仿宋"/>
                <w:szCs w:val="21"/>
              </w:rPr>
              <w:t>。</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2024</w:t>
            </w:r>
            <w:r>
              <w:rPr>
                <w:rFonts w:eastAsia="仿宋"/>
                <w:szCs w:val="21"/>
              </w:rPr>
              <w:t>年</w:t>
            </w:r>
            <w:r>
              <w:rPr>
                <w:rFonts w:eastAsia="仿宋" w:hint="eastAsia"/>
                <w:szCs w:val="21"/>
              </w:rPr>
              <w:t>3</w:t>
            </w:r>
            <w:r>
              <w:rPr>
                <w:rFonts w:eastAsia="仿宋"/>
                <w:szCs w:val="21"/>
              </w:rPr>
              <w:t>月底</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264"/>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二季度完成年度替代任务达</w:t>
            </w:r>
            <w:r>
              <w:rPr>
                <w:rFonts w:eastAsia="仿宋"/>
                <w:szCs w:val="21"/>
              </w:rPr>
              <w:t>70%</w:t>
            </w:r>
            <w:r>
              <w:rPr>
                <w:rFonts w:eastAsia="仿宋"/>
                <w:szCs w:val="21"/>
              </w:rPr>
              <w:t>。</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2024</w:t>
            </w:r>
            <w:r>
              <w:rPr>
                <w:rFonts w:eastAsia="仿宋"/>
                <w:szCs w:val="21"/>
              </w:rPr>
              <w:t>年</w:t>
            </w:r>
            <w:r>
              <w:rPr>
                <w:rFonts w:eastAsia="仿宋"/>
                <w:szCs w:val="21"/>
              </w:rPr>
              <w:t>6</w:t>
            </w:r>
            <w:r>
              <w:rPr>
                <w:rFonts w:eastAsia="仿宋"/>
                <w:szCs w:val="21"/>
              </w:rPr>
              <w:t>月底</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509"/>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三季度完成年度替代任务达</w:t>
            </w:r>
            <w:r>
              <w:rPr>
                <w:rFonts w:eastAsia="仿宋"/>
                <w:szCs w:val="21"/>
              </w:rPr>
              <w:t>100%</w:t>
            </w:r>
            <w:r>
              <w:rPr>
                <w:rFonts w:eastAsia="仿宋"/>
                <w:szCs w:val="21"/>
              </w:rPr>
              <w:t>。</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2024</w:t>
            </w:r>
            <w:r>
              <w:rPr>
                <w:rFonts w:eastAsia="仿宋"/>
                <w:szCs w:val="21"/>
              </w:rPr>
              <w:t>年</w:t>
            </w:r>
            <w:r>
              <w:rPr>
                <w:rFonts w:eastAsia="仿宋"/>
                <w:szCs w:val="21"/>
              </w:rPr>
              <w:t>9</w:t>
            </w:r>
            <w:r>
              <w:rPr>
                <w:rFonts w:eastAsia="仿宋"/>
                <w:szCs w:val="21"/>
              </w:rPr>
              <w:t>月底</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1454"/>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bCs/>
                <w:szCs w:val="21"/>
              </w:rPr>
            </w:pPr>
            <w:r>
              <w:rPr>
                <w:rFonts w:eastAsia="仿宋_GB2312"/>
                <w:bCs/>
                <w:szCs w:val="21"/>
              </w:rPr>
              <w:t>23</w:t>
            </w:r>
          </w:p>
        </w:tc>
        <w:tc>
          <w:tcPr>
            <w:tcW w:w="849"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lang w:val="en"/>
              </w:rPr>
              <w:t>车辆优化工程</w:t>
            </w:r>
          </w:p>
        </w:tc>
        <w:tc>
          <w:tcPr>
            <w:tcW w:w="1490"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持续实施过境货车分流综合管控</w:t>
            </w:r>
          </w:p>
        </w:tc>
        <w:tc>
          <w:tcPr>
            <w:tcW w:w="2642"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严格落实《西安市人民政府办公厅关于印发西安市过境货车分流综合管控实施方案的通知》要求，确保我区过境货车分流综合管控工作取得实效。</w:t>
            </w: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持续开展过境货车绕行政策宣传，引导过境货车远端分流。</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区交通局</w:t>
            </w:r>
          </w:p>
        </w:tc>
        <w:tc>
          <w:tcPr>
            <w:tcW w:w="1558"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交警雁塔大队生态环境雁塔分局</w:t>
            </w:r>
          </w:p>
        </w:tc>
        <w:tc>
          <w:tcPr>
            <w:tcW w:w="1122" w:type="dxa"/>
            <w:vAlign w:val="center"/>
          </w:tcPr>
          <w:p w:rsidR="00E04267" w:rsidRDefault="00E04267" w:rsidP="006F5EC2">
            <w:pPr>
              <w:adjustRightInd w:val="0"/>
              <w:snapToGrid w:val="0"/>
              <w:spacing w:line="240" w:lineRule="exact"/>
              <w:rPr>
                <w:rFonts w:eastAsia="仿宋"/>
                <w:szCs w:val="21"/>
              </w:rPr>
            </w:pPr>
            <w:r>
              <w:rPr>
                <w:rFonts w:eastAsia="仿宋"/>
                <w:szCs w:val="21"/>
              </w:rPr>
              <w:t>各街道、未来产业城、西沣办、区新技术产业发展中心</w:t>
            </w:r>
          </w:p>
        </w:tc>
      </w:tr>
      <w:tr w:rsidR="00E04267" w:rsidTr="006F5EC2">
        <w:trPr>
          <w:trHeight w:val="1409"/>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rPr>
                <w:rFonts w:eastAsia="仿宋"/>
                <w:szCs w:val="21"/>
              </w:rPr>
            </w:pPr>
          </w:p>
        </w:tc>
        <w:tc>
          <w:tcPr>
            <w:tcW w:w="1490" w:type="dxa"/>
            <w:vMerge/>
            <w:vAlign w:val="center"/>
          </w:tcPr>
          <w:p w:rsidR="00E04267" w:rsidRDefault="00E04267" w:rsidP="006F5EC2">
            <w:pPr>
              <w:adjustRightInd w:val="0"/>
              <w:snapToGrid w:val="0"/>
              <w:spacing w:line="240" w:lineRule="exact"/>
              <w:rPr>
                <w:rFonts w:eastAsia="仿宋"/>
                <w:szCs w:val="21"/>
              </w:rPr>
            </w:pPr>
          </w:p>
        </w:tc>
        <w:tc>
          <w:tcPr>
            <w:tcW w:w="2642" w:type="dxa"/>
            <w:vMerge/>
            <w:vAlign w:val="center"/>
          </w:tcPr>
          <w:p w:rsidR="00E04267" w:rsidRDefault="00E04267" w:rsidP="006F5EC2">
            <w:pPr>
              <w:adjustRightInd w:val="0"/>
              <w:snapToGrid w:val="0"/>
              <w:spacing w:line="240" w:lineRule="exact"/>
              <w:rPr>
                <w:rFonts w:eastAsia="仿宋"/>
                <w:szCs w:val="21"/>
              </w:rPr>
            </w:pPr>
          </w:p>
        </w:tc>
        <w:tc>
          <w:tcPr>
            <w:tcW w:w="3708" w:type="dxa"/>
            <w:vAlign w:val="center"/>
          </w:tcPr>
          <w:p w:rsidR="00E04267" w:rsidRDefault="00E04267" w:rsidP="006F5EC2">
            <w:pPr>
              <w:adjustRightInd w:val="0"/>
              <w:snapToGrid w:val="0"/>
              <w:spacing w:line="240" w:lineRule="exact"/>
              <w:rPr>
                <w:rFonts w:eastAsia="仿宋"/>
                <w:color w:val="FF0000"/>
                <w:szCs w:val="21"/>
              </w:rPr>
            </w:pPr>
            <w:r>
              <w:rPr>
                <w:rFonts w:eastAsia="仿宋"/>
                <w:szCs w:val="21"/>
              </w:rPr>
              <w:t>强化监督管理，加强市区协同，提升过境货车分流数字化管控能力水平，对货车驾驶员违反通行管理规定的，依法依规查处。</w:t>
            </w:r>
          </w:p>
        </w:tc>
        <w:tc>
          <w:tcPr>
            <w:tcW w:w="1060" w:type="dxa"/>
            <w:vAlign w:val="center"/>
          </w:tcPr>
          <w:p w:rsidR="00E04267" w:rsidRDefault="00E04267" w:rsidP="006F5EC2">
            <w:pPr>
              <w:adjustRightInd w:val="0"/>
              <w:snapToGrid w:val="0"/>
              <w:spacing w:line="240" w:lineRule="exact"/>
              <w:jc w:val="center"/>
              <w:rPr>
                <w:rFonts w:eastAsia="仿宋"/>
                <w:color w:val="FF0000"/>
                <w:szCs w:val="21"/>
              </w:rPr>
            </w:pPr>
            <w:r>
              <w:rPr>
                <w:rFonts w:eastAsia="仿宋"/>
                <w:szCs w:val="21"/>
              </w:rPr>
              <w:t>全年</w:t>
            </w:r>
          </w:p>
        </w:tc>
        <w:tc>
          <w:tcPr>
            <w:tcW w:w="1255" w:type="dxa"/>
            <w:vMerge w:val="restart"/>
            <w:vAlign w:val="center"/>
          </w:tcPr>
          <w:p w:rsidR="00E04267" w:rsidRDefault="00E04267" w:rsidP="006F5EC2">
            <w:pPr>
              <w:adjustRightInd w:val="0"/>
              <w:snapToGrid w:val="0"/>
              <w:spacing w:line="240" w:lineRule="exact"/>
              <w:jc w:val="center"/>
              <w:rPr>
                <w:rFonts w:eastAsia="仿宋"/>
                <w:color w:val="FF0000"/>
                <w:szCs w:val="21"/>
              </w:rPr>
            </w:pPr>
            <w:r>
              <w:rPr>
                <w:rFonts w:eastAsia="仿宋"/>
                <w:szCs w:val="21"/>
              </w:rPr>
              <w:t>交警雁塔大队</w:t>
            </w:r>
          </w:p>
        </w:tc>
        <w:tc>
          <w:tcPr>
            <w:tcW w:w="1558" w:type="dxa"/>
            <w:vMerge w:val="restart"/>
            <w:vAlign w:val="center"/>
          </w:tcPr>
          <w:p w:rsidR="00E04267" w:rsidRDefault="00E04267" w:rsidP="006F5EC2">
            <w:pPr>
              <w:adjustRightInd w:val="0"/>
              <w:snapToGrid w:val="0"/>
              <w:spacing w:line="240" w:lineRule="exact"/>
              <w:jc w:val="center"/>
              <w:rPr>
                <w:rFonts w:eastAsia="仿宋"/>
                <w:color w:val="FF0000"/>
                <w:szCs w:val="21"/>
              </w:rPr>
            </w:pPr>
            <w:r>
              <w:rPr>
                <w:rFonts w:eastAsia="仿宋"/>
                <w:szCs w:val="21"/>
              </w:rPr>
              <w:t>区交通局</w:t>
            </w:r>
          </w:p>
        </w:tc>
        <w:tc>
          <w:tcPr>
            <w:tcW w:w="1122" w:type="dxa"/>
            <w:vMerge w:val="restart"/>
            <w:vAlign w:val="center"/>
          </w:tcPr>
          <w:p w:rsidR="00E04267" w:rsidRDefault="00E04267" w:rsidP="006F5EC2">
            <w:pPr>
              <w:adjustRightInd w:val="0"/>
              <w:snapToGrid w:val="0"/>
              <w:spacing w:line="240" w:lineRule="exact"/>
              <w:rPr>
                <w:rFonts w:eastAsia="仿宋"/>
                <w:color w:val="FF0000"/>
                <w:szCs w:val="21"/>
              </w:rPr>
            </w:pPr>
            <w:r>
              <w:rPr>
                <w:rFonts w:eastAsia="仿宋"/>
                <w:szCs w:val="21"/>
              </w:rPr>
              <w:t>各街道、未来产业城、西沣办、区新技术产业发展中心</w:t>
            </w:r>
          </w:p>
        </w:tc>
      </w:tr>
      <w:tr w:rsidR="00E04267" w:rsidTr="006F5EC2">
        <w:trPr>
          <w:trHeight w:val="341"/>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bCs/>
                <w:szCs w:val="21"/>
              </w:rPr>
            </w:pPr>
            <w:r>
              <w:rPr>
                <w:rFonts w:eastAsia="仿宋_GB2312"/>
                <w:bCs/>
                <w:szCs w:val="21"/>
              </w:rPr>
              <w:t>24</w:t>
            </w:r>
          </w:p>
        </w:tc>
        <w:tc>
          <w:tcPr>
            <w:tcW w:w="849" w:type="dxa"/>
            <w:vMerge/>
            <w:vAlign w:val="center"/>
          </w:tcPr>
          <w:p w:rsidR="00E04267" w:rsidRDefault="00E04267" w:rsidP="006F5EC2">
            <w:pPr>
              <w:adjustRightInd w:val="0"/>
              <w:snapToGrid w:val="0"/>
              <w:spacing w:line="240" w:lineRule="exact"/>
              <w:jc w:val="center"/>
              <w:rPr>
                <w:rFonts w:eastAsia="方正书宋简体"/>
                <w:bCs/>
                <w:szCs w:val="21"/>
              </w:rPr>
            </w:pPr>
          </w:p>
        </w:tc>
        <w:tc>
          <w:tcPr>
            <w:tcW w:w="1490" w:type="dxa"/>
            <w:vMerge w:val="restart"/>
            <w:vAlign w:val="center"/>
          </w:tcPr>
          <w:p w:rsidR="00E04267" w:rsidRDefault="00E04267" w:rsidP="006F5EC2">
            <w:pPr>
              <w:adjustRightInd w:val="0"/>
              <w:snapToGrid w:val="0"/>
              <w:spacing w:line="240" w:lineRule="exact"/>
              <w:rPr>
                <w:rFonts w:eastAsia="方正书宋简体"/>
                <w:szCs w:val="21"/>
              </w:rPr>
            </w:pPr>
            <w:r>
              <w:rPr>
                <w:rFonts w:eastAsia="仿宋"/>
                <w:szCs w:val="21"/>
              </w:rPr>
              <w:t>加强在用机动车管理</w:t>
            </w:r>
          </w:p>
        </w:tc>
        <w:tc>
          <w:tcPr>
            <w:tcW w:w="2642" w:type="dxa"/>
            <w:vMerge w:val="restart"/>
            <w:vAlign w:val="center"/>
          </w:tcPr>
          <w:p w:rsidR="00E04267" w:rsidRDefault="00E04267" w:rsidP="006F5EC2">
            <w:pPr>
              <w:adjustRightInd w:val="0"/>
              <w:snapToGrid w:val="0"/>
              <w:spacing w:line="240" w:lineRule="exact"/>
              <w:rPr>
                <w:rFonts w:eastAsia="方正书宋简体"/>
                <w:szCs w:val="21"/>
              </w:rPr>
            </w:pPr>
            <w:r>
              <w:rPr>
                <w:rFonts w:eastAsia="仿宋"/>
                <w:szCs w:val="21"/>
              </w:rPr>
              <w:t>在重点路段、区域对柴油车开展常态化的路检路查，加大货运、物流车辆污染治理力度，在集中停放地开展监督抽测。强化综合执法监管，实施多部门联合惩戒。</w:t>
            </w: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每月开展联合检查不少于</w:t>
            </w:r>
            <w:r>
              <w:rPr>
                <w:rFonts w:eastAsia="仿宋"/>
                <w:szCs w:val="21"/>
              </w:rPr>
              <w:t>6</w:t>
            </w:r>
            <w:r>
              <w:rPr>
                <w:rFonts w:eastAsia="仿宋"/>
                <w:szCs w:val="21"/>
              </w:rPr>
              <w:t>次，检查机动车数量不少于</w:t>
            </w:r>
            <w:r>
              <w:rPr>
                <w:rFonts w:eastAsia="仿宋"/>
                <w:szCs w:val="21"/>
              </w:rPr>
              <w:t>200</w:t>
            </w:r>
            <w:r>
              <w:rPr>
                <w:rFonts w:eastAsia="仿宋"/>
                <w:szCs w:val="21"/>
              </w:rPr>
              <w:t>辆次。</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生态环境雁塔分局</w:t>
            </w:r>
          </w:p>
        </w:tc>
        <w:tc>
          <w:tcPr>
            <w:tcW w:w="1558"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交警雁塔大队</w:t>
            </w:r>
          </w:p>
          <w:p w:rsidR="00E04267" w:rsidRDefault="00E04267" w:rsidP="006F5EC2">
            <w:pPr>
              <w:adjustRightInd w:val="0"/>
              <w:snapToGrid w:val="0"/>
              <w:spacing w:line="240" w:lineRule="exact"/>
              <w:jc w:val="center"/>
              <w:rPr>
                <w:rFonts w:eastAsia="仿宋"/>
                <w:szCs w:val="21"/>
              </w:rPr>
            </w:pPr>
            <w:r>
              <w:rPr>
                <w:rFonts w:eastAsia="仿宋"/>
                <w:szCs w:val="21"/>
              </w:rPr>
              <w:t>区城管局</w:t>
            </w:r>
          </w:p>
          <w:p w:rsidR="00E04267" w:rsidRDefault="00E04267" w:rsidP="006F5EC2">
            <w:pPr>
              <w:adjustRightInd w:val="0"/>
              <w:snapToGrid w:val="0"/>
              <w:spacing w:line="240" w:lineRule="exact"/>
              <w:jc w:val="center"/>
              <w:rPr>
                <w:rFonts w:eastAsia="仿宋"/>
                <w:szCs w:val="21"/>
              </w:rPr>
            </w:pPr>
            <w:r>
              <w:rPr>
                <w:rFonts w:eastAsia="仿宋"/>
                <w:szCs w:val="21"/>
              </w:rPr>
              <w:t>区交通局</w:t>
            </w:r>
          </w:p>
        </w:tc>
        <w:tc>
          <w:tcPr>
            <w:tcW w:w="1122"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各街道、未来产业城、西沣办、区新技术产业发展中心</w:t>
            </w:r>
          </w:p>
        </w:tc>
      </w:tr>
      <w:tr w:rsidR="00E04267" w:rsidTr="006F5EC2">
        <w:trPr>
          <w:trHeight w:val="827"/>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每月通报检查情况，督促相关单位做好落实整改。</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ign w:val="center"/>
          </w:tcPr>
          <w:p w:rsidR="00E04267" w:rsidRDefault="00E04267" w:rsidP="006F5EC2">
            <w:pPr>
              <w:adjustRightInd w:val="0"/>
              <w:snapToGrid w:val="0"/>
              <w:spacing w:line="240" w:lineRule="exact"/>
              <w:jc w:val="center"/>
              <w:rPr>
                <w:rFonts w:eastAsia="仿宋"/>
                <w:szCs w:val="21"/>
              </w:rPr>
            </w:pPr>
          </w:p>
        </w:tc>
        <w:tc>
          <w:tcPr>
            <w:tcW w:w="1558" w:type="dxa"/>
            <w:vMerge/>
            <w:vAlign w:val="center"/>
          </w:tcPr>
          <w:p w:rsidR="00E04267" w:rsidRDefault="00E04267" w:rsidP="006F5EC2">
            <w:pPr>
              <w:adjustRightInd w:val="0"/>
              <w:snapToGrid w:val="0"/>
              <w:spacing w:line="240" w:lineRule="exact"/>
              <w:jc w:val="center"/>
              <w:rPr>
                <w:rFonts w:eastAsia="仿宋"/>
                <w:szCs w:val="21"/>
              </w:rPr>
            </w:pPr>
          </w:p>
        </w:tc>
        <w:tc>
          <w:tcPr>
            <w:tcW w:w="1122" w:type="dxa"/>
            <w:vMerge/>
            <w:vAlign w:val="center"/>
          </w:tcPr>
          <w:p w:rsidR="00E04267" w:rsidRDefault="00E04267" w:rsidP="006F5EC2">
            <w:pPr>
              <w:adjustRightInd w:val="0"/>
              <w:snapToGrid w:val="0"/>
              <w:spacing w:line="240" w:lineRule="exact"/>
              <w:rPr>
                <w:rFonts w:eastAsia="仿宋"/>
                <w:szCs w:val="21"/>
              </w:rPr>
            </w:pPr>
          </w:p>
        </w:tc>
      </w:tr>
      <w:tr w:rsidR="00E04267" w:rsidTr="006F5EC2">
        <w:trPr>
          <w:trHeight w:val="404"/>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bCs/>
                <w:szCs w:val="21"/>
              </w:rPr>
            </w:pPr>
            <w:r>
              <w:rPr>
                <w:rFonts w:eastAsia="仿宋_GB2312"/>
                <w:bCs/>
                <w:szCs w:val="21"/>
              </w:rPr>
              <w:t>25</w:t>
            </w: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全面落实机动车排放检测</w:t>
            </w:r>
            <w:r>
              <w:rPr>
                <w:rFonts w:eastAsia="仿宋"/>
                <w:szCs w:val="21"/>
              </w:rPr>
              <w:t>/</w:t>
            </w:r>
            <w:r>
              <w:rPr>
                <w:rFonts w:eastAsia="仿宋"/>
                <w:szCs w:val="21"/>
              </w:rPr>
              <w:t>维护（</w:t>
            </w:r>
            <w:r>
              <w:rPr>
                <w:rFonts w:eastAsia="仿宋"/>
                <w:szCs w:val="21"/>
              </w:rPr>
              <w:t>I/M</w:t>
            </w:r>
            <w:r>
              <w:rPr>
                <w:rFonts w:eastAsia="仿宋"/>
                <w:szCs w:val="21"/>
              </w:rPr>
              <w:t>）制度。</w:t>
            </w: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生态环境雁塔分局严格落实排放检测制度，严把机动车排放检测复检关。</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生态环境雁塔分局</w:t>
            </w:r>
          </w:p>
        </w:tc>
        <w:tc>
          <w:tcPr>
            <w:tcW w:w="1558"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区交通局</w:t>
            </w:r>
          </w:p>
          <w:p w:rsidR="00E04267" w:rsidRDefault="00E04267" w:rsidP="006F5EC2">
            <w:pPr>
              <w:adjustRightInd w:val="0"/>
              <w:snapToGrid w:val="0"/>
              <w:spacing w:line="240" w:lineRule="exact"/>
              <w:jc w:val="center"/>
              <w:rPr>
                <w:rFonts w:eastAsia="仿宋"/>
                <w:szCs w:val="21"/>
              </w:rPr>
            </w:pPr>
            <w:r>
              <w:rPr>
                <w:rFonts w:eastAsia="仿宋"/>
                <w:szCs w:val="21"/>
              </w:rPr>
              <w:t>区市场监管局</w:t>
            </w:r>
          </w:p>
        </w:tc>
        <w:tc>
          <w:tcPr>
            <w:tcW w:w="1122"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各街道、未来产业城、西沣办、区新技术产业发展中心</w:t>
            </w:r>
          </w:p>
        </w:tc>
      </w:tr>
      <w:tr w:rsidR="00E04267" w:rsidTr="006F5EC2">
        <w:trPr>
          <w:trHeight w:val="404"/>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区交通局加强超标车辆维护管理。</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90"/>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生态环境雁塔分局对在年审检验过程中出具虚假报告的机动车排放检验机构依法处罚、情节严重的通报区市场监管局依法取消其检验资质。</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837"/>
          <w:jc w:val="center"/>
        </w:trPr>
        <w:tc>
          <w:tcPr>
            <w:tcW w:w="575" w:type="dxa"/>
            <w:vMerge/>
            <w:vAlign w:val="center"/>
          </w:tcPr>
          <w:p w:rsidR="00E04267" w:rsidRDefault="00E04267" w:rsidP="006F5EC2">
            <w:pPr>
              <w:adjustRightInd w:val="0"/>
              <w:snapToGrid w:val="0"/>
              <w:spacing w:line="240" w:lineRule="exact"/>
              <w:rPr>
                <w:rFonts w:eastAsia="仿宋_GB2312"/>
                <w:szCs w:val="21"/>
              </w:rPr>
            </w:pP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ign w:val="center"/>
          </w:tcPr>
          <w:p w:rsidR="00E04267" w:rsidRDefault="00E04267" w:rsidP="006F5EC2">
            <w:pPr>
              <w:adjustRightInd w:val="0"/>
              <w:snapToGrid w:val="0"/>
              <w:spacing w:line="240" w:lineRule="exact"/>
              <w:rPr>
                <w:rFonts w:eastAsia="方正书宋简体"/>
                <w:szCs w:val="21"/>
              </w:rPr>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生态环境雁塔分局每季度要抽查检查全覆盖，形成检查清单。</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234"/>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szCs w:val="21"/>
              </w:rPr>
            </w:pPr>
            <w:r>
              <w:rPr>
                <w:rFonts w:eastAsia="仿宋_GB2312"/>
                <w:szCs w:val="21"/>
              </w:rPr>
              <w:t>26</w:t>
            </w: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推进政府投资类项目、民生保障类项目以及重点区域土石方作业项目使用新能源、清洁能源车辆以及符合</w:t>
            </w:r>
            <w:r>
              <w:rPr>
                <w:rFonts w:eastAsia="仿宋"/>
                <w:szCs w:val="21"/>
              </w:rPr>
              <w:t>“</w:t>
            </w:r>
            <w:r>
              <w:rPr>
                <w:rFonts w:eastAsia="仿宋"/>
                <w:szCs w:val="21"/>
              </w:rPr>
              <w:t>双三标准</w:t>
            </w:r>
            <w:r>
              <w:rPr>
                <w:rFonts w:eastAsia="仿宋"/>
                <w:szCs w:val="21"/>
              </w:rPr>
              <w:t>”</w:t>
            </w:r>
            <w:r>
              <w:rPr>
                <w:rFonts w:eastAsia="仿宋"/>
                <w:szCs w:val="21"/>
              </w:rPr>
              <w:t>的非道路移动机械。</w:t>
            </w: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重污染</w:t>
            </w:r>
            <w:r>
              <w:rPr>
                <w:rFonts w:eastAsia="仿宋"/>
                <w:szCs w:val="21"/>
              </w:rPr>
              <w:t>Ⅱ</w:t>
            </w:r>
            <w:r>
              <w:rPr>
                <w:rFonts w:eastAsia="仿宋"/>
                <w:szCs w:val="21"/>
              </w:rPr>
              <w:t>级应急响应期间，保障类项目必须使用新能源、清洁能源车辆及国</w:t>
            </w:r>
            <w:r>
              <w:rPr>
                <w:rFonts w:eastAsia="仿宋"/>
                <w:szCs w:val="21"/>
              </w:rPr>
              <w:t>Ⅳ</w:t>
            </w:r>
            <w:r>
              <w:rPr>
                <w:rFonts w:eastAsia="仿宋"/>
                <w:szCs w:val="21"/>
              </w:rPr>
              <w:t>或新能源非道路移动机械。重污染</w:t>
            </w:r>
            <w:r>
              <w:rPr>
                <w:rFonts w:eastAsia="仿宋"/>
                <w:szCs w:val="21"/>
              </w:rPr>
              <w:t>Ⅰ</w:t>
            </w:r>
            <w:r>
              <w:rPr>
                <w:rFonts w:eastAsia="仿宋"/>
                <w:szCs w:val="21"/>
              </w:rPr>
              <w:t>级应急响应红色预警期间，保障类项目必须使用新能源、清洁能源车辆及新能源非道路移动机械。</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区住建局</w:t>
            </w:r>
          </w:p>
        </w:tc>
        <w:tc>
          <w:tcPr>
            <w:tcW w:w="1558"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区交通局（公路建设工地）</w:t>
            </w:r>
          </w:p>
          <w:p w:rsidR="00E04267" w:rsidRDefault="00E04267" w:rsidP="006F5EC2">
            <w:pPr>
              <w:adjustRightInd w:val="0"/>
              <w:snapToGrid w:val="0"/>
              <w:spacing w:line="240" w:lineRule="exact"/>
              <w:jc w:val="center"/>
              <w:rPr>
                <w:rFonts w:eastAsia="仿宋"/>
                <w:szCs w:val="21"/>
              </w:rPr>
            </w:pPr>
            <w:r>
              <w:rPr>
                <w:rFonts w:eastAsia="仿宋"/>
                <w:szCs w:val="21"/>
              </w:rPr>
              <w:t>区城管局（出土拆迁工地）</w:t>
            </w:r>
          </w:p>
          <w:p w:rsidR="00E04267" w:rsidRDefault="00E04267" w:rsidP="006F5EC2">
            <w:pPr>
              <w:adjustRightInd w:val="0"/>
              <w:snapToGrid w:val="0"/>
              <w:spacing w:line="240" w:lineRule="exact"/>
              <w:jc w:val="center"/>
              <w:rPr>
                <w:rFonts w:eastAsia="仿宋"/>
                <w:szCs w:val="21"/>
              </w:rPr>
            </w:pPr>
            <w:r>
              <w:rPr>
                <w:rFonts w:eastAsia="仿宋"/>
                <w:szCs w:val="21"/>
              </w:rPr>
              <w:t>生态环境雁塔分局</w:t>
            </w:r>
          </w:p>
          <w:p w:rsidR="00E04267" w:rsidRDefault="00E04267" w:rsidP="006F5EC2">
            <w:pPr>
              <w:adjustRightInd w:val="0"/>
              <w:snapToGrid w:val="0"/>
              <w:spacing w:line="240" w:lineRule="exact"/>
              <w:jc w:val="center"/>
              <w:rPr>
                <w:rFonts w:eastAsia="仿宋"/>
                <w:szCs w:val="21"/>
              </w:rPr>
            </w:pPr>
            <w:r>
              <w:rPr>
                <w:rFonts w:eastAsia="仿宋"/>
                <w:szCs w:val="21"/>
              </w:rPr>
              <w:t>区农水局（水利工地）</w:t>
            </w:r>
          </w:p>
          <w:p w:rsidR="00E04267" w:rsidRDefault="00E04267" w:rsidP="006F5EC2">
            <w:pPr>
              <w:adjustRightInd w:val="0"/>
              <w:snapToGrid w:val="0"/>
              <w:spacing w:line="240" w:lineRule="exact"/>
              <w:jc w:val="center"/>
              <w:rPr>
                <w:rFonts w:eastAsia="仿宋"/>
                <w:szCs w:val="21"/>
              </w:rPr>
            </w:pPr>
            <w:r>
              <w:rPr>
                <w:rFonts w:eastAsia="仿宋"/>
                <w:szCs w:val="21"/>
              </w:rPr>
              <w:t>交警雁塔大队</w:t>
            </w:r>
          </w:p>
        </w:tc>
        <w:tc>
          <w:tcPr>
            <w:tcW w:w="1122" w:type="dxa"/>
            <w:vMerge w:val="restart"/>
            <w:vAlign w:val="center"/>
          </w:tcPr>
          <w:p w:rsidR="00E04267" w:rsidRDefault="00E04267" w:rsidP="006F5EC2">
            <w:pPr>
              <w:adjustRightInd w:val="0"/>
              <w:snapToGrid w:val="0"/>
              <w:spacing w:line="240" w:lineRule="exact"/>
              <w:rPr>
                <w:rFonts w:eastAsia="方正书宋简体"/>
                <w:szCs w:val="21"/>
              </w:rPr>
            </w:pPr>
            <w:r>
              <w:rPr>
                <w:rFonts w:eastAsia="仿宋"/>
                <w:szCs w:val="21"/>
              </w:rPr>
              <w:t>各街道、未来产业城、西沣办、区新技术产业发展中心</w:t>
            </w:r>
          </w:p>
        </w:tc>
      </w:tr>
      <w:tr w:rsidR="00E04267" w:rsidTr="006F5EC2">
        <w:trPr>
          <w:trHeight w:val="254"/>
          <w:jc w:val="center"/>
        </w:trPr>
        <w:tc>
          <w:tcPr>
            <w:tcW w:w="575" w:type="dxa"/>
            <w:vMerge/>
            <w:vAlign w:val="center"/>
          </w:tcPr>
          <w:p w:rsidR="00E04267" w:rsidRDefault="00E04267" w:rsidP="006F5EC2">
            <w:pPr>
              <w:adjustRightInd w:val="0"/>
              <w:snapToGrid w:val="0"/>
              <w:spacing w:line="240" w:lineRule="exact"/>
              <w:rPr>
                <w:rFonts w:eastAsia="仿宋_GB2312"/>
                <w:szCs w:val="21"/>
              </w:rPr>
            </w:pP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ign w:val="center"/>
          </w:tcPr>
          <w:p w:rsidR="00E04267" w:rsidRDefault="00E04267" w:rsidP="006F5EC2">
            <w:pPr>
              <w:adjustRightInd w:val="0"/>
              <w:snapToGrid w:val="0"/>
              <w:spacing w:line="240" w:lineRule="exact"/>
              <w:rPr>
                <w:rFonts w:eastAsia="方正书宋简体"/>
                <w:szCs w:val="21"/>
              </w:rPr>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重点区域</w:t>
            </w:r>
            <w:r>
              <w:rPr>
                <w:rFonts w:eastAsia="仿宋"/>
                <w:szCs w:val="21"/>
              </w:rPr>
              <w:t>3</w:t>
            </w:r>
            <w:r>
              <w:rPr>
                <w:rFonts w:eastAsia="仿宋"/>
                <w:szCs w:val="21"/>
              </w:rPr>
              <w:t>公里范围内所有土石方作业项目必须使用清洁能源车辆以及符合</w:t>
            </w:r>
            <w:r>
              <w:rPr>
                <w:rFonts w:eastAsia="仿宋"/>
                <w:szCs w:val="21"/>
              </w:rPr>
              <w:t>“</w:t>
            </w:r>
            <w:r>
              <w:rPr>
                <w:rFonts w:eastAsia="仿宋"/>
                <w:szCs w:val="21"/>
              </w:rPr>
              <w:t>双三标准</w:t>
            </w:r>
            <w:r>
              <w:rPr>
                <w:rFonts w:eastAsia="仿宋"/>
                <w:szCs w:val="21"/>
              </w:rPr>
              <w:t>”</w:t>
            </w:r>
            <w:r>
              <w:rPr>
                <w:rFonts w:eastAsia="仿宋"/>
                <w:szCs w:val="21"/>
              </w:rPr>
              <w:t>的非道路移动机械。</w:t>
            </w:r>
          </w:p>
        </w:tc>
        <w:tc>
          <w:tcPr>
            <w:tcW w:w="1060"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254"/>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区城管局加强渣土运输企业的监管。</w:t>
            </w:r>
          </w:p>
        </w:tc>
        <w:tc>
          <w:tcPr>
            <w:tcW w:w="1060" w:type="dxa"/>
            <w:vMerge/>
            <w:vAlign w:val="center"/>
          </w:tcPr>
          <w:p w:rsidR="00E04267" w:rsidRDefault="00E04267" w:rsidP="006F5EC2">
            <w:pPr>
              <w:adjustRightInd w:val="0"/>
              <w:snapToGrid w:val="0"/>
              <w:spacing w:line="240" w:lineRule="exact"/>
              <w:jc w:val="center"/>
              <w:rPr>
                <w:rFonts w:eastAsia="仿宋"/>
                <w:szCs w:val="21"/>
              </w:rPr>
            </w:pP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401"/>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szCs w:val="21"/>
              </w:rPr>
            </w:pPr>
            <w:r>
              <w:rPr>
                <w:rFonts w:eastAsia="仿宋_GB2312"/>
                <w:szCs w:val="21"/>
              </w:rPr>
              <w:t>27</w:t>
            </w:r>
          </w:p>
        </w:tc>
        <w:tc>
          <w:tcPr>
            <w:tcW w:w="849" w:type="dxa"/>
            <w:vMerge/>
            <w:vAlign w:val="center"/>
          </w:tcPr>
          <w:p w:rsidR="00E04267" w:rsidRDefault="00E04267" w:rsidP="006F5EC2">
            <w:pPr>
              <w:adjustRightInd w:val="0"/>
              <w:snapToGrid w:val="0"/>
              <w:spacing w:line="240" w:lineRule="exact"/>
              <w:jc w:val="center"/>
              <w:rPr>
                <w:rFonts w:eastAsia="方正书宋简体"/>
                <w:bCs/>
                <w:szCs w:val="21"/>
              </w:rPr>
            </w:pPr>
          </w:p>
        </w:tc>
        <w:tc>
          <w:tcPr>
            <w:tcW w:w="1490" w:type="dxa"/>
            <w:vMerge/>
            <w:vAlign w:val="center"/>
          </w:tcPr>
          <w:p w:rsidR="00E04267" w:rsidRDefault="00E04267" w:rsidP="006F5EC2">
            <w:pPr>
              <w:adjustRightInd w:val="0"/>
              <w:snapToGrid w:val="0"/>
              <w:spacing w:line="240" w:lineRule="exact"/>
              <w:rPr>
                <w:rFonts w:eastAsia="方正书宋简体"/>
                <w:bCs/>
                <w:szCs w:val="21"/>
              </w:rPr>
            </w:pPr>
          </w:p>
        </w:tc>
        <w:tc>
          <w:tcPr>
            <w:tcW w:w="2642" w:type="dxa"/>
            <w:vMerge w:val="restart"/>
            <w:vAlign w:val="center"/>
          </w:tcPr>
          <w:p w:rsidR="00E04267" w:rsidRDefault="00E04267" w:rsidP="006F5EC2">
            <w:pPr>
              <w:adjustRightInd w:val="0"/>
              <w:snapToGrid w:val="0"/>
              <w:spacing w:line="240" w:lineRule="exact"/>
              <w:rPr>
                <w:rFonts w:eastAsia="方正书宋简体"/>
                <w:szCs w:val="21"/>
              </w:rPr>
            </w:pPr>
            <w:r>
              <w:rPr>
                <w:rFonts w:eastAsia="仿宋"/>
                <w:szCs w:val="21"/>
              </w:rPr>
              <w:t>大力推进渣土车</w:t>
            </w:r>
            <w:r>
              <w:rPr>
                <w:rFonts w:eastAsia="仿宋"/>
                <w:szCs w:val="21"/>
              </w:rPr>
              <w:t>“</w:t>
            </w:r>
            <w:r>
              <w:rPr>
                <w:rFonts w:eastAsia="仿宋"/>
                <w:szCs w:val="21"/>
              </w:rPr>
              <w:t>阳光运输</w:t>
            </w:r>
            <w:r>
              <w:rPr>
                <w:rFonts w:eastAsia="仿宋"/>
                <w:szCs w:val="21"/>
              </w:rPr>
              <w:t>”</w:t>
            </w:r>
            <w:r>
              <w:rPr>
                <w:rFonts w:eastAsia="仿宋"/>
                <w:szCs w:val="21"/>
              </w:rPr>
              <w:t>。夏防期加严管控及应急管控期间，夜间渣土车清运仅允许使用纯电动及国六排放标准车辆，减少夜间氮氧化物排放累积。</w:t>
            </w: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严格平台审批，抓好源头把关。</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夏防期</w:t>
            </w:r>
          </w:p>
        </w:tc>
        <w:tc>
          <w:tcPr>
            <w:tcW w:w="1255"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区城管局</w:t>
            </w:r>
          </w:p>
        </w:tc>
        <w:tc>
          <w:tcPr>
            <w:tcW w:w="1558"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生态环境雁塔分局</w:t>
            </w:r>
          </w:p>
          <w:p w:rsidR="00E04267" w:rsidRDefault="00E04267" w:rsidP="006F5EC2">
            <w:pPr>
              <w:adjustRightInd w:val="0"/>
              <w:snapToGrid w:val="0"/>
              <w:spacing w:line="240" w:lineRule="exact"/>
              <w:jc w:val="center"/>
              <w:rPr>
                <w:rFonts w:eastAsia="仿宋"/>
                <w:szCs w:val="21"/>
              </w:rPr>
            </w:pPr>
            <w:r>
              <w:rPr>
                <w:rFonts w:eastAsia="仿宋"/>
                <w:szCs w:val="21"/>
              </w:rPr>
              <w:t>交警雁塔大队</w:t>
            </w:r>
          </w:p>
        </w:tc>
        <w:tc>
          <w:tcPr>
            <w:tcW w:w="1122"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各街道、未来产业城、西沣办、区新技术产业发展中心</w:t>
            </w:r>
          </w:p>
        </w:tc>
      </w:tr>
      <w:tr w:rsidR="00E04267" w:rsidTr="006F5EC2">
        <w:trPr>
          <w:trHeight w:val="401"/>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加强督导检查力度，夏防期每周组织一次，从严查处违规车辆。</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夏防期</w:t>
            </w:r>
          </w:p>
        </w:tc>
        <w:tc>
          <w:tcPr>
            <w:tcW w:w="1255" w:type="dxa"/>
            <w:vMerge/>
            <w:vAlign w:val="center"/>
          </w:tcPr>
          <w:p w:rsidR="00E04267" w:rsidRDefault="00E04267" w:rsidP="006F5EC2">
            <w:pPr>
              <w:adjustRightInd w:val="0"/>
              <w:snapToGrid w:val="0"/>
              <w:spacing w:line="240" w:lineRule="exact"/>
              <w:jc w:val="center"/>
              <w:rPr>
                <w:rFonts w:eastAsia="仿宋"/>
                <w:szCs w:val="21"/>
              </w:rPr>
            </w:pPr>
          </w:p>
        </w:tc>
        <w:tc>
          <w:tcPr>
            <w:tcW w:w="1558" w:type="dxa"/>
            <w:vMerge/>
            <w:vAlign w:val="center"/>
          </w:tcPr>
          <w:p w:rsidR="00E04267" w:rsidRDefault="00E04267" w:rsidP="006F5EC2">
            <w:pPr>
              <w:adjustRightInd w:val="0"/>
              <w:snapToGrid w:val="0"/>
              <w:spacing w:line="240" w:lineRule="exact"/>
              <w:jc w:val="center"/>
              <w:rPr>
                <w:rFonts w:eastAsia="仿宋"/>
                <w:szCs w:val="21"/>
              </w:rPr>
            </w:pPr>
          </w:p>
        </w:tc>
        <w:tc>
          <w:tcPr>
            <w:tcW w:w="1122" w:type="dxa"/>
            <w:vMerge/>
            <w:vAlign w:val="center"/>
          </w:tcPr>
          <w:p w:rsidR="00E04267" w:rsidRDefault="00E04267" w:rsidP="006F5EC2">
            <w:pPr>
              <w:adjustRightInd w:val="0"/>
              <w:snapToGrid w:val="0"/>
              <w:spacing w:line="240" w:lineRule="exact"/>
              <w:rPr>
                <w:rFonts w:eastAsia="仿宋"/>
                <w:szCs w:val="21"/>
              </w:rPr>
            </w:pPr>
          </w:p>
        </w:tc>
      </w:tr>
      <w:tr w:rsidR="00E04267" w:rsidTr="006F5EC2">
        <w:trPr>
          <w:trHeight w:val="401"/>
          <w:jc w:val="center"/>
        </w:trPr>
        <w:tc>
          <w:tcPr>
            <w:tcW w:w="575" w:type="dxa"/>
            <w:vMerge/>
            <w:vAlign w:val="center"/>
          </w:tcPr>
          <w:p w:rsidR="00E04267" w:rsidRDefault="00E04267" w:rsidP="006F5EC2">
            <w:pPr>
              <w:adjustRightInd w:val="0"/>
              <w:snapToGrid w:val="0"/>
              <w:spacing w:line="240" w:lineRule="exact"/>
              <w:rPr>
                <w:rFonts w:eastAsia="仿宋_GB2312"/>
                <w:szCs w:val="21"/>
              </w:rPr>
            </w:pP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ign w:val="center"/>
          </w:tcPr>
          <w:p w:rsidR="00E04267" w:rsidRDefault="00E04267" w:rsidP="006F5EC2">
            <w:pPr>
              <w:adjustRightInd w:val="0"/>
              <w:snapToGrid w:val="0"/>
              <w:spacing w:line="240" w:lineRule="exact"/>
              <w:rPr>
                <w:rFonts w:eastAsia="方正书宋简体"/>
                <w:szCs w:val="21"/>
              </w:rPr>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对多次违规的渣土车企业拉入黑名单。</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夏防期</w:t>
            </w:r>
          </w:p>
        </w:tc>
        <w:tc>
          <w:tcPr>
            <w:tcW w:w="1255" w:type="dxa"/>
            <w:vMerge/>
            <w:vAlign w:val="center"/>
          </w:tcPr>
          <w:p w:rsidR="00E04267" w:rsidRDefault="00E04267" w:rsidP="006F5EC2">
            <w:pPr>
              <w:adjustRightInd w:val="0"/>
              <w:snapToGrid w:val="0"/>
              <w:spacing w:line="240" w:lineRule="exact"/>
              <w:jc w:val="center"/>
              <w:rPr>
                <w:rFonts w:eastAsia="仿宋"/>
                <w:szCs w:val="21"/>
              </w:rPr>
            </w:pPr>
          </w:p>
        </w:tc>
        <w:tc>
          <w:tcPr>
            <w:tcW w:w="1558" w:type="dxa"/>
            <w:vMerge/>
            <w:vAlign w:val="center"/>
          </w:tcPr>
          <w:p w:rsidR="00E04267" w:rsidRDefault="00E04267" w:rsidP="006F5EC2">
            <w:pPr>
              <w:adjustRightInd w:val="0"/>
              <w:snapToGrid w:val="0"/>
              <w:spacing w:line="240" w:lineRule="exact"/>
              <w:jc w:val="center"/>
              <w:rPr>
                <w:rFonts w:eastAsia="仿宋"/>
                <w:szCs w:val="21"/>
              </w:rPr>
            </w:pPr>
          </w:p>
        </w:tc>
        <w:tc>
          <w:tcPr>
            <w:tcW w:w="1122" w:type="dxa"/>
            <w:vMerge/>
            <w:vAlign w:val="center"/>
          </w:tcPr>
          <w:p w:rsidR="00E04267" w:rsidRDefault="00E04267" w:rsidP="006F5EC2">
            <w:pPr>
              <w:adjustRightInd w:val="0"/>
              <w:snapToGrid w:val="0"/>
              <w:spacing w:line="240" w:lineRule="exact"/>
              <w:rPr>
                <w:rFonts w:eastAsia="仿宋"/>
                <w:szCs w:val="21"/>
              </w:rPr>
            </w:pPr>
          </w:p>
        </w:tc>
      </w:tr>
      <w:tr w:rsidR="00E04267" w:rsidTr="006F5EC2">
        <w:trPr>
          <w:trHeight w:val="1354"/>
          <w:jc w:val="center"/>
        </w:trPr>
        <w:tc>
          <w:tcPr>
            <w:tcW w:w="575" w:type="dxa"/>
            <w:vAlign w:val="center"/>
          </w:tcPr>
          <w:p w:rsidR="00E04267" w:rsidRDefault="00E04267" w:rsidP="006F5EC2">
            <w:pPr>
              <w:adjustRightInd w:val="0"/>
              <w:snapToGrid w:val="0"/>
              <w:spacing w:line="240" w:lineRule="exact"/>
              <w:jc w:val="center"/>
              <w:rPr>
                <w:rFonts w:eastAsia="仿宋_GB2312"/>
                <w:color w:val="000000"/>
                <w:szCs w:val="21"/>
              </w:rPr>
            </w:pPr>
            <w:r>
              <w:rPr>
                <w:rFonts w:eastAsia="仿宋_GB2312"/>
                <w:color w:val="000000"/>
                <w:szCs w:val="21"/>
              </w:rPr>
              <w:t>28</w:t>
            </w:r>
          </w:p>
        </w:tc>
        <w:tc>
          <w:tcPr>
            <w:tcW w:w="849" w:type="dxa"/>
            <w:vMerge w:val="restart"/>
            <w:vAlign w:val="center"/>
          </w:tcPr>
          <w:p w:rsidR="00E04267" w:rsidRDefault="00E04267" w:rsidP="006F5EC2">
            <w:pPr>
              <w:adjustRightInd w:val="0"/>
              <w:snapToGrid w:val="0"/>
              <w:spacing w:line="240" w:lineRule="exact"/>
              <w:jc w:val="center"/>
              <w:rPr>
                <w:rFonts w:eastAsia="方正书宋简体"/>
                <w:bCs/>
                <w:color w:val="000000"/>
                <w:szCs w:val="21"/>
              </w:rPr>
            </w:pPr>
            <w:r>
              <w:rPr>
                <w:rFonts w:eastAsia="仿宋"/>
                <w:color w:val="000000"/>
                <w:szCs w:val="21"/>
                <w:lang w:val="en"/>
              </w:rPr>
              <w:t>扬尘治理工程</w:t>
            </w:r>
          </w:p>
        </w:tc>
        <w:tc>
          <w:tcPr>
            <w:tcW w:w="1490"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强化降尘量控制</w:t>
            </w:r>
          </w:p>
        </w:tc>
        <w:tc>
          <w:tcPr>
            <w:tcW w:w="264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持续加强扬尘污染管控考核，月度平均降尘量不高于</w:t>
            </w:r>
            <w:r>
              <w:rPr>
                <w:rFonts w:eastAsia="仿宋"/>
                <w:color w:val="000000"/>
                <w:szCs w:val="21"/>
              </w:rPr>
              <w:t>5</w:t>
            </w:r>
            <w:r>
              <w:rPr>
                <w:rFonts w:eastAsia="仿宋"/>
                <w:color w:val="000000"/>
                <w:szCs w:val="21"/>
              </w:rPr>
              <w:t>吨</w:t>
            </w:r>
            <w:r>
              <w:rPr>
                <w:rFonts w:eastAsia="仿宋"/>
                <w:color w:val="000000"/>
                <w:szCs w:val="21"/>
              </w:rPr>
              <w:t>/</w:t>
            </w:r>
            <w:r>
              <w:rPr>
                <w:rFonts w:eastAsia="仿宋"/>
                <w:color w:val="000000"/>
                <w:szCs w:val="21"/>
              </w:rPr>
              <w:t>月</w:t>
            </w:r>
            <w:r>
              <w:rPr>
                <w:rFonts w:eastAsia="仿宋"/>
                <w:color w:val="000000"/>
                <w:szCs w:val="21"/>
              </w:rPr>
              <w:t>·</w:t>
            </w:r>
            <w:r>
              <w:rPr>
                <w:rFonts w:eastAsia="仿宋"/>
                <w:color w:val="000000"/>
                <w:szCs w:val="21"/>
              </w:rPr>
              <w:t>平方公里。</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根据市级部门月度考核通报，分析我区扬尘污染形势，加强督导检查，确保扬尘污染治理工作落实到位。</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生态环境雁塔分局</w:t>
            </w:r>
          </w:p>
        </w:tc>
        <w:tc>
          <w:tcPr>
            <w:tcW w:w="1558"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w:t>
            </w:r>
          </w:p>
        </w:tc>
        <w:tc>
          <w:tcPr>
            <w:tcW w:w="112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476"/>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szCs w:val="21"/>
              </w:rPr>
            </w:pPr>
            <w:r>
              <w:rPr>
                <w:rFonts w:eastAsia="仿宋_GB2312"/>
                <w:szCs w:val="21"/>
              </w:rPr>
              <w:t>29</w:t>
            </w:r>
          </w:p>
        </w:tc>
        <w:tc>
          <w:tcPr>
            <w:tcW w:w="849" w:type="dxa"/>
            <w:vMerge/>
            <w:vAlign w:val="center"/>
          </w:tcPr>
          <w:p w:rsidR="00E04267" w:rsidRDefault="00E04267" w:rsidP="006F5EC2">
            <w:pPr>
              <w:adjustRightInd w:val="0"/>
              <w:snapToGrid w:val="0"/>
              <w:spacing w:line="240" w:lineRule="exact"/>
              <w:jc w:val="center"/>
              <w:rPr>
                <w:rFonts w:eastAsia="方正书宋简体"/>
                <w:bCs/>
                <w:szCs w:val="21"/>
              </w:rPr>
            </w:pPr>
          </w:p>
        </w:tc>
        <w:tc>
          <w:tcPr>
            <w:tcW w:w="1490"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加强道路积尘管理</w:t>
            </w:r>
          </w:p>
        </w:tc>
        <w:tc>
          <w:tcPr>
            <w:tcW w:w="2642"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加大道路机械化清扫力度，执行《城市道路清扫保洁与质量评价标准》《防治城市扬尘污染技术规范》，确保辖区</w:t>
            </w:r>
            <w:r>
              <w:rPr>
                <w:rFonts w:eastAsia="仿宋"/>
                <w:szCs w:val="21"/>
              </w:rPr>
              <w:lastRenderedPageBreak/>
              <w:t>主次干道及主要入城道路积尘负荷监测稳定达到优级别。</w:t>
            </w: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lastRenderedPageBreak/>
              <w:t>加大重点路段保洁力度，推进吸尘式机械化湿式清扫作业，辖区道路机械化清扫率达到</w:t>
            </w:r>
            <w:r>
              <w:rPr>
                <w:rFonts w:eastAsia="仿宋"/>
                <w:szCs w:val="21"/>
              </w:rPr>
              <w:t>90%</w:t>
            </w:r>
            <w:r>
              <w:rPr>
                <w:rFonts w:eastAsia="仿宋"/>
                <w:szCs w:val="21"/>
              </w:rPr>
              <w:t>。日常吸扫每天不少于</w:t>
            </w:r>
            <w:r>
              <w:rPr>
                <w:rFonts w:eastAsia="仿宋"/>
                <w:szCs w:val="21"/>
              </w:rPr>
              <w:t>3</w:t>
            </w:r>
            <w:r>
              <w:rPr>
                <w:rFonts w:eastAsia="仿宋"/>
                <w:szCs w:val="21"/>
              </w:rPr>
              <w:t>次，路面冲洗每周至少</w:t>
            </w:r>
            <w:r>
              <w:rPr>
                <w:rFonts w:eastAsia="仿宋"/>
                <w:szCs w:val="21"/>
              </w:rPr>
              <w:t>1</w:t>
            </w:r>
            <w:r>
              <w:rPr>
                <w:rFonts w:eastAsia="仿宋"/>
                <w:szCs w:val="21"/>
              </w:rPr>
              <w:t>次（低于</w:t>
            </w:r>
            <w:r>
              <w:rPr>
                <w:rFonts w:eastAsia="仿宋"/>
                <w:szCs w:val="21"/>
              </w:rPr>
              <w:t>4</w:t>
            </w:r>
            <w:r>
              <w:rPr>
                <w:rFonts w:eastAsia="仿宋"/>
                <w:szCs w:val="21"/>
              </w:rPr>
              <w:t>摄</w:t>
            </w:r>
            <w:r>
              <w:rPr>
                <w:rFonts w:eastAsia="仿宋"/>
                <w:szCs w:val="21"/>
              </w:rPr>
              <w:lastRenderedPageBreak/>
              <w:t>氏度和冰雪天气除外）。开展大冲洗活动，降低道路积尘负荷，确保一、二级道路路面尘土量达到优级标准。</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lastRenderedPageBreak/>
              <w:t>全年</w:t>
            </w:r>
          </w:p>
        </w:tc>
        <w:tc>
          <w:tcPr>
            <w:tcW w:w="1255"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区城管局</w:t>
            </w:r>
          </w:p>
        </w:tc>
        <w:tc>
          <w:tcPr>
            <w:tcW w:w="1558"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区交通局</w:t>
            </w:r>
          </w:p>
          <w:p w:rsidR="00E04267" w:rsidRDefault="00E04267" w:rsidP="006F5EC2">
            <w:pPr>
              <w:adjustRightInd w:val="0"/>
              <w:snapToGrid w:val="0"/>
              <w:spacing w:line="240" w:lineRule="exact"/>
              <w:jc w:val="center"/>
              <w:rPr>
                <w:rFonts w:eastAsia="仿宋"/>
                <w:szCs w:val="21"/>
              </w:rPr>
            </w:pPr>
            <w:r>
              <w:rPr>
                <w:rFonts w:eastAsia="仿宋"/>
                <w:szCs w:val="21"/>
              </w:rPr>
              <w:t>生态环境雁塔分局</w:t>
            </w:r>
          </w:p>
        </w:tc>
        <w:tc>
          <w:tcPr>
            <w:tcW w:w="1122"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各街道、未来产业城、西沣办、区新技术产</w:t>
            </w:r>
            <w:r>
              <w:rPr>
                <w:rFonts w:eastAsia="仿宋"/>
                <w:szCs w:val="21"/>
              </w:rPr>
              <w:lastRenderedPageBreak/>
              <w:t>业发展中心</w:t>
            </w:r>
          </w:p>
        </w:tc>
      </w:tr>
      <w:tr w:rsidR="00E04267" w:rsidTr="006F5EC2">
        <w:trPr>
          <w:trHeight w:val="90"/>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加大道沿上区域保洁力度，推广</w:t>
            </w:r>
            <w:r>
              <w:rPr>
                <w:rFonts w:eastAsia="仿宋"/>
                <w:szCs w:val="21"/>
              </w:rPr>
              <w:t>“</w:t>
            </w:r>
            <w:r>
              <w:rPr>
                <w:rFonts w:eastAsia="仿宋"/>
                <w:szCs w:val="21"/>
              </w:rPr>
              <w:t>一路一策</w:t>
            </w:r>
            <w:r>
              <w:rPr>
                <w:rFonts w:eastAsia="仿宋"/>
                <w:szCs w:val="21"/>
              </w:rPr>
              <w:t>”</w:t>
            </w:r>
            <w:r>
              <w:rPr>
                <w:rFonts w:eastAsia="仿宋"/>
                <w:szCs w:val="21"/>
              </w:rPr>
              <w:t>清扫保洁模式。</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914"/>
          <w:jc w:val="center"/>
        </w:trPr>
        <w:tc>
          <w:tcPr>
            <w:tcW w:w="575" w:type="dxa"/>
            <w:vMerge/>
            <w:vAlign w:val="center"/>
          </w:tcPr>
          <w:p w:rsidR="00E04267" w:rsidRDefault="00E04267" w:rsidP="006F5EC2">
            <w:pPr>
              <w:adjustRightInd w:val="0"/>
              <w:snapToGrid w:val="0"/>
              <w:spacing w:line="240" w:lineRule="exact"/>
              <w:rPr>
                <w:rFonts w:eastAsia="仿宋_GB2312"/>
                <w:szCs w:val="21"/>
              </w:rPr>
            </w:pP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ign w:val="center"/>
          </w:tcPr>
          <w:p w:rsidR="00E04267" w:rsidRDefault="00E04267" w:rsidP="006F5EC2">
            <w:pPr>
              <w:adjustRightInd w:val="0"/>
              <w:snapToGrid w:val="0"/>
              <w:spacing w:line="240" w:lineRule="exact"/>
              <w:rPr>
                <w:rFonts w:eastAsia="方正书宋简体"/>
                <w:szCs w:val="21"/>
              </w:rPr>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依托积尘负荷值监测，每日通报监测结果，督促相关单位做好道路清扫保洁工作。</w:t>
            </w:r>
            <w:r>
              <w:rPr>
                <w:rFonts w:eastAsia="仿宋"/>
                <w:color w:val="000000"/>
                <w:szCs w:val="21"/>
              </w:rPr>
              <w:t>根据市级部门每月在媒体公开通报全市积尘负荷值排名靠后的</w:t>
            </w:r>
            <w:r>
              <w:rPr>
                <w:rFonts w:eastAsia="仿宋"/>
                <w:color w:val="000000"/>
                <w:szCs w:val="21"/>
              </w:rPr>
              <w:t>40</w:t>
            </w:r>
            <w:r>
              <w:rPr>
                <w:rFonts w:eastAsia="仿宋"/>
                <w:color w:val="000000"/>
                <w:szCs w:val="21"/>
              </w:rPr>
              <w:t>条道路，督促相关单位进行集中整治。市级部门每季度约谈排名后</w:t>
            </w:r>
            <w:r>
              <w:rPr>
                <w:rFonts w:eastAsia="仿宋"/>
                <w:color w:val="000000"/>
                <w:szCs w:val="21"/>
              </w:rPr>
              <w:t>20</w:t>
            </w:r>
            <w:r>
              <w:rPr>
                <w:rFonts w:eastAsia="仿宋"/>
                <w:color w:val="000000"/>
                <w:szCs w:val="21"/>
              </w:rPr>
              <w:t>条道路的管理责任单位。</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569"/>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pPr>
          </w:p>
        </w:tc>
        <w:tc>
          <w:tcPr>
            <w:tcW w:w="3708" w:type="dxa"/>
            <w:vAlign w:val="center"/>
          </w:tcPr>
          <w:p w:rsidR="00E04267" w:rsidRDefault="00E04267" w:rsidP="006F5EC2">
            <w:pPr>
              <w:adjustRightInd w:val="0"/>
              <w:snapToGrid w:val="0"/>
              <w:spacing w:line="240" w:lineRule="exact"/>
              <w:rPr>
                <w:rFonts w:eastAsia="仿宋"/>
                <w:color w:val="FF0000"/>
                <w:szCs w:val="21"/>
              </w:rPr>
            </w:pPr>
            <w:r>
              <w:rPr>
                <w:rFonts w:eastAsia="仿宋"/>
                <w:szCs w:val="21"/>
              </w:rPr>
              <w:t>生态环境雁塔分局运用出租车走航和道路扬尘在线监测数据，强化道路扬尘实时监测，及时通报污染路段，督促相关单位加强道路保洁。</w:t>
            </w:r>
          </w:p>
        </w:tc>
        <w:tc>
          <w:tcPr>
            <w:tcW w:w="1060" w:type="dxa"/>
            <w:vAlign w:val="center"/>
          </w:tcPr>
          <w:p w:rsidR="00E04267" w:rsidRDefault="00E04267" w:rsidP="006F5EC2">
            <w:pPr>
              <w:adjustRightInd w:val="0"/>
              <w:snapToGrid w:val="0"/>
              <w:spacing w:line="240" w:lineRule="exact"/>
              <w:jc w:val="center"/>
              <w:rPr>
                <w:rFonts w:eastAsia="仿宋"/>
                <w:color w:val="FF0000"/>
                <w:szCs w:val="21"/>
              </w:rPr>
            </w:pPr>
            <w:r>
              <w:rPr>
                <w:rFonts w:eastAsia="仿宋"/>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869"/>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bCs/>
                <w:szCs w:val="21"/>
              </w:rPr>
            </w:pPr>
            <w:r>
              <w:rPr>
                <w:rFonts w:eastAsia="仿宋_GB2312"/>
                <w:bCs/>
                <w:szCs w:val="21"/>
              </w:rPr>
              <w:t>30</w:t>
            </w: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加强渣土车扬尘管理，实行道路扬尘全过程监督。</w:t>
            </w: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严格落实车辆冲洗标准，推进渣土车车轮、底盘和车身高效冲洗，确保不带泥上路。</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区城管局</w:t>
            </w:r>
          </w:p>
        </w:tc>
        <w:tc>
          <w:tcPr>
            <w:tcW w:w="1558"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区交通局</w:t>
            </w:r>
          </w:p>
          <w:p w:rsidR="00E04267" w:rsidRDefault="00E04267" w:rsidP="006F5EC2">
            <w:pPr>
              <w:adjustRightInd w:val="0"/>
              <w:snapToGrid w:val="0"/>
              <w:spacing w:line="240" w:lineRule="exact"/>
              <w:jc w:val="center"/>
              <w:rPr>
                <w:rFonts w:eastAsia="仿宋"/>
                <w:szCs w:val="21"/>
              </w:rPr>
            </w:pPr>
            <w:r>
              <w:rPr>
                <w:rFonts w:eastAsia="仿宋"/>
                <w:szCs w:val="21"/>
              </w:rPr>
              <w:t>交警雁塔大队</w:t>
            </w:r>
          </w:p>
        </w:tc>
        <w:tc>
          <w:tcPr>
            <w:tcW w:w="1122"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各街道、未来产业城、西沣办、区新技术产业发展中心</w:t>
            </w:r>
          </w:p>
        </w:tc>
      </w:tr>
      <w:tr w:rsidR="00E04267" w:rsidTr="006F5EC2">
        <w:trPr>
          <w:trHeight w:val="498"/>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保持行驶途中全密闭，防止运输过程中抛洒滴漏及扬尘问题。</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90"/>
          <w:jc w:val="center"/>
        </w:trPr>
        <w:tc>
          <w:tcPr>
            <w:tcW w:w="575" w:type="dxa"/>
            <w:vMerge/>
            <w:vAlign w:val="center"/>
          </w:tcPr>
          <w:p w:rsidR="00E04267" w:rsidRDefault="00E04267" w:rsidP="006F5EC2">
            <w:pPr>
              <w:adjustRightInd w:val="0"/>
              <w:snapToGrid w:val="0"/>
              <w:spacing w:line="240" w:lineRule="exact"/>
              <w:rPr>
                <w:rFonts w:eastAsia="仿宋_GB2312"/>
                <w:szCs w:val="21"/>
              </w:rPr>
            </w:pP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ign w:val="center"/>
          </w:tcPr>
          <w:p w:rsidR="00E04267" w:rsidRDefault="00E04267" w:rsidP="006F5EC2">
            <w:pPr>
              <w:adjustRightInd w:val="0"/>
              <w:snapToGrid w:val="0"/>
              <w:spacing w:line="240" w:lineRule="exact"/>
              <w:rPr>
                <w:rFonts w:eastAsia="方正书宋简体"/>
                <w:szCs w:val="21"/>
              </w:rPr>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通过视频监控、车牌号识别、卫星定位跟踪等手段，实行扬尘全过程监督。</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761"/>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区城管局会同交警雁塔大队、区交通局等部门每季度开展渣土运输车辆集中整治，每月开展不少于</w:t>
            </w:r>
            <w:r>
              <w:rPr>
                <w:rFonts w:eastAsia="仿宋"/>
                <w:szCs w:val="21"/>
              </w:rPr>
              <w:t>1</w:t>
            </w:r>
            <w:r>
              <w:rPr>
                <w:rFonts w:eastAsia="仿宋"/>
                <w:szCs w:val="21"/>
              </w:rPr>
              <w:t>次的联合执法，严厉查处非法运输、抛撒滴漏、带泥上路、高尖装载等违规违法行为。</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719"/>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szCs w:val="21"/>
              </w:rPr>
            </w:pPr>
            <w:r>
              <w:rPr>
                <w:rFonts w:eastAsia="仿宋_GB2312"/>
                <w:szCs w:val="21"/>
              </w:rPr>
              <w:lastRenderedPageBreak/>
              <w:t>31</w:t>
            </w: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加强对城市公共区域、临时闲置建设用地、城区道路两侧和城区河道两侧裸露土地的硬化和绿化，对未及时清运的渣土实行高标准覆盖。</w:t>
            </w: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对城市连片裸露地面、废旧厂区等进行排查建档，明确硬化、绿化和覆盖等相关措施，明确责任单位。</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restart"/>
            <w:vAlign w:val="center"/>
          </w:tcPr>
          <w:p w:rsidR="00E04267" w:rsidRDefault="00E04267" w:rsidP="006F5EC2">
            <w:pPr>
              <w:adjustRightInd w:val="0"/>
              <w:snapToGrid w:val="0"/>
              <w:spacing w:line="240" w:lineRule="exact"/>
              <w:jc w:val="center"/>
              <w:rPr>
                <w:rFonts w:eastAsia="仿宋"/>
                <w:color w:val="FF0000"/>
                <w:szCs w:val="21"/>
              </w:rPr>
            </w:pPr>
            <w:r>
              <w:rPr>
                <w:rFonts w:eastAsia="仿宋"/>
                <w:szCs w:val="21"/>
              </w:rPr>
              <w:t>资规雁塔分局</w:t>
            </w:r>
          </w:p>
        </w:tc>
        <w:tc>
          <w:tcPr>
            <w:tcW w:w="1558"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区城管局</w:t>
            </w:r>
          </w:p>
          <w:p w:rsidR="00E04267" w:rsidRDefault="00E04267" w:rsidP="006F5EC2">
            <w:pPr>
              <w:adjustRightInd w:val="0"/>
              <w:snapToGrid w:val="0"/>
              <w:spacing w:line="240" w:lineRule="exact"/>
              <w:jc w:val="center"/>
              <w:rPr>
                <w:rFonts w:eastAsia="仿宋"/>
                <w:szCs w:val="21"/>
              </w:rPr>
            </w:pPr>
            <w:r>
              <w:rPr>
                <w:rFonts w:eastAsia="仿宋"/>
                <w:szCs w:val="21"/>
              </w:rPr>
              <w:t>区住建局</w:t>
            </w:r>
          </w:p>
          <w:p w:rsidR="00E04267" w:rsidRDefault="00E04267" w:rsidP="006F5EC2">
            <w:pPr>
              <w:adjustRightInd w:val="0"/>
              <w:snapToGrid w:val="0"/>
              <w:spacing w:line="240" w:lineRule="exact"/>
              <w:jc w:val="center"/>
              <w:rPr>
                <w:rFonts w:eastAsia="仿宋"/>
                <w:color w:val="FF0000"/>
                <w:szCs w:val="21"/>
              </w:rPr>
            </w:pPr>
            <w:r>
              <w:rPr>
                <w:rFonts w:eastAsia="仿宋"/>
                <w:szCs w:val="21"/>
              </w:rPr>
              <w:t>区农水局</w:t>
            </w:r>
          </w:p>
        </w:tc>
        <w:tc>
          <w:tcPr>
            <w:tcW w:w="1122" w:type="dxa"/>
            <w:vMerge w:val="restart"/>
            <w:vAlign w:val="center"/>
          </w:tcPr>
          <w:p w:rsidR="00E04267" w:rsidRDefault="00E04267" w:rsidP="006F5EC2">
            <w:pPr>
              <w:adjustRightInd w:val="0"/>
              <w:snapToGrid w:val="0"/>
              <w:spacing w:line="240" w:lineRule="exact"/>
              <w:rPr>
                <w:rFonts w:eastAsia="仿宋"/>
                <w:color w:val="FF0000"/>
                <w:szCs w:val="21"/>
              </w:rPr>
            </w:pPr>
            <w:r>
              <w:rPr>
                <w:rFonts w:eastAsia="仿宋"/>
                <w:szCs w:val="21"/>
              </w:rPr>
              <w:t>各街道、未来产业城、西沣办、区新技术产业发展中心</w:t>
            </w:r>
          </w:p>
        </w:tc>
      </w:tr>
      <w:tr w:rsidR="00E04267" w:rsidTr="006F5EC2">
        <w:trPr>
          <w:trHeight w:val="312"/>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rPr>
                <w:rFonts w:eastAsia="仿宋"/>
                <w:szCs w:val="21"/>
              </w:rPr>
            </w:pPr>
          </w:p>
        </w:tc>
        <w:tc>
          <w:tcPr>
            <w:tcW w:w="3708" w:type="dxa"/>
            <w:vAlign w:val="center"/>
          </w:tcPr>
          <w:p w:rsidR="00E04267" w:rsidRDefault="00E04267" w:rsidP="006F5EC2">
            <w:pPr>
              <w:adjustRightInd w:val="0"/>
              <w:snapToGrid w:val="0"/>
              <w:spacing w:line="240" w:lineRule="exact"/>
              <w:rPr>
                <w:rFonts w:eastAsia="仿宋"/>
                <w:color w:val="FF0000"/>
                <w:szCs w:val="21"/>
              </w:rPr>
            </w:pPr>
            <w:r>
              <w:rPr>
                <w:rFonts w:eastAsia="仿宋"/>
                <w:szCs w:val="21"/>
              </w:rPr>
              <w:t>加强城市及周边道路两侧裸土、长期闲置土地覆盖，黄土裸露的绿化用地及时绿化；半年未开工建设的建设工程项目用地及长期闲置土地、柴油货车停车场，土地使用权人和建设单位应当实施临时绿化或硬化。（在建工地范围内的柴油货车停车场硬化、绿化任务由区住建局负责；拆迁出土工地范围内的柴油货车停车场硬化绿化任务由区城管局负责；河道管理范围内的柴油货车停车场硬化绿化任务由区农水局负责）</w:t>
            </w:r>
          </w:p>
        </w:tc>
        <w:tc>
          <w:tcPr>
            <w:tcW w:w="1060" w:type="dxa"/>
            <w:vAlign w:val="center"/>
          </w:tcPr>
          <w:p w:rsidR="00E04267" w:rsidRDefault="00E04267" w:rsidP="006F5EC2">
            <w:pPr>
              <w:adjustRightInd w:val="0"/>
              <w:snapToGrid w:val="0"/>
              <w:spacing w:line="240" w:lineRule="exact"/>
              <w:jc w:val="center"/>
              <w:rPr>
                <w:rFonts w:eastAsia="仿宋"/>
                <w:color w:val="FF0000"/>
                <w:szCs w:val="21"/>
              </w:rPr>
            </w:pPr>
            <w:r>
              <w:rPr>
                <w:rFonts w:eastAsia="仿宋"/>
                <w:szCs w:val="21"/>
              </w:rPr>
              <w:t>全年</w:t>
            </w:r>
          </w:p>
        </w:tc>
        <w:tc>
          <w:tcPr>
            <w:tcW w:w="1255" w:type="dxa"/>
            <w:vMerge/>
            <w:vAlign w:val="center"/>
          </w:tcPr>
          <w:p w:rsidR="00E04267" w:rsidRDefault="00E04267" w:rsidP="006F5EC2">
            <w:pPr>
              <w:adjustRightInd w:val="0"/>
              <w:snapToGrid w:val="0"/>
              <w:spacing w:line="240" w:lineRule="exact"/>
              <w:jc w:val="center"/>
              <w:rPr>
                <w:rFonts w:eastAsia="仿宋"/>
                <w:szCs w:val="21"/>
              </w:rPr>
            </w:pPr>
          </w:p>
        </w:tc>
        <w:tc>
          <w:tcPr>
            <w:tcW w:w="1558" w:type="dxa"/>
            <w:vMerge/>
            <w:vAlign w:val="center"/>
          </w:tcPr>
          <w:p w:rsidR="00E04267" w:rsidRDefault="00E04267" w:rsidP="006F5EC2">
            <w:pPr>
              <w:adjustRightInd w:val="0"/>
              <w:snapToGrid w:val="0"/>
              <w:spacing w:line="240" w:lineRule="exact"/>
              <w:jc w:val="center"/>
              <w:rPr>
                <w:rFonts w:eastAsia="仿宋"/>
                <w:szCs w:val="21"/>
              </w:rPr>
            </w:pPr>
          </w:p>
        </w:tc>
        <w:tc>
          <w:tcPr>
            <w:tcW w:w="1122" w:type="dxa"/>
            <w:vMerge/>
            <w:vAlign w:val="center"/>
          </w:tcPr>
          <w:p w:rsidR="00E04267" w:rsidRDefault="00E04267" w:rsidP="006F5EC2">
            <w:pPr>
              <w:adjustRightInd w:val="0"/>
              <w:snapToGrid w:val="0"/>
              <w:spacing w:line="240" w:lineRule="exact"/>
              <w:rPr>
                <w:rFonts w:eastAsia="仿宋"/>
                <w:szCs w:val="21"/>
              </w:rPr>
            </w:pPr>
          </w:p>
        </w:tc>
      </w:tr>
      <w:tr w:rsidR="00E04267" w:rsidTr="006F5EC2">
        <w:trPr>
          <w:trHeight w:val="685"/>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szCs w:val="21"/>
              </w:rPr>
            </w:pPr>
            <w:r>
              <w:rPr>
                <w:rFonts w:eastAsia="仿宋_GB2312"/>
                <w:szCs w:val="21"/>
              </w:rPr>
              <w:t>32</w:t>
            </w:r>
          </w:p>
        </w:tc>
        <w:tc>
          <w:tcPr>
            <w:tcW w:w="849" w:type="dxa"/>
            <w:vMerge/>
            <w:vAlign w:val="center"/>
          </w:tcPr>
          <w:p w:rsidR="00E04267" w:rsidRDefault="00E04267" w:rsidP="006F5EC2">
            <w:pPr>
              <w:adjustRightInd w:val="0"/>
              <w:snapToGrid w:val="0"/>
              <w:spacing w:line="240" w:lineRule="exact"/>
              <w:jc w:val="center"/>
              <w:rPr>
                <w:rFonts w:eastAsia="方正书宋简体"/>
                <w:bCs/>
                <w:szCs w:val="21"/>
              </w:rPr>
            </w:pPr>
          </w:p>
        </w:tc>
        <w:tc>
          <w:tcPr>
            <w:tcW w:w="1490"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强化工地扬尘管控</w:t>
            </w:r>
          </w:p>
        </w:tc>
        <w:tc>
          <w:tcPr>
            <w:tcW w:w="2642"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lang w:val="en"/>
              </w:rPr>
              <w:t>持续推进扬尘在线监测系统建设，加强监测监管。</w:t>
            </w:r>
          </w:p>
        </w:tc>
        <w:tc>
          <w:tcPr>
            <w:tcW w:w="3708" w:type="dxa"/>
            <w:vAlign w:val="center"/>
          </w:tcPr>
          <w:p w:rsidR="00E04267" w:rsidRDefault="00E04267" w:rsidP="006F5EC2">
            <w:pPr>
              <w:adjustRightInd w:val="0"/>
              <w:snapToGrid w:val="0"/>
              <w:spacing w:line="240" w:lineRule="exact"/>
              <w:rPr>
                <w:rFonts w:eastAsia="仿宋"/>
                <w:szCs w:val="21"/>
                <w:lang w:val="en"/>
              </w:rPr>
            </w:pPr>
            <w:r>
              <w:rPr>
                <w:rFonts w:eastAsia="仿宋"/>
                <w:szCs w:val="21"/>
              </w:rPr>
              <w:t>每季度更新《重点扬尘源名录》，实现工地扬尘在线监管全覆盖，与市智慧环保指挥中心联网。</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生态环境雁塔分局</w:t>
            </w:r>
          </w:p>
        </w:tc>
        <w:tc>
          <w:tcPr>
            <w:tcW w:w="1558"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区住建局</w:t>
            </w:r>
          </w:p>
          <w:p w:rsidR="00E04267" w:rsidRDefault="00E04267" w:rsidP="006F5EC2">
            <w:pPr>
              <w:adjustRightInd w:val="0"/>
              <w:snapToGrid w:val="0"/>
              <w:spacing w:line="240" w:lineRule="exact"/>
              <w:jc w:val="center"/>
              <w:rPr>
                <w:rFonts w:eastAsia="仿宋"/>
                <w:szCs w:val="21"/>
              </w:rPr>
            </w:pPr>
            <w:r>
              <w:rPr>
                <w:rFonts w:eastAsia="仿宋"/>
                <w:szCs w:val="21"/>
              </w:rPr>
              <w:t>区城管局</w:t>
            </w:r>
          </w:p>
          <w:p w:rsidR="00E04267" w:rsidRDefault="00E04267" w:rsidP="006F5EC2">
            <w:pPr>
              <w:adjustRightInd w:val="0"/>
              <w:snapToGrid w:val="0"/>
              <w:spacing w:line="240" w:lineRule="exact"/>
              <w:jc w:val="center"/>
              <w:rPr>
                <w:rFonts w:eastAsia="仿宋"/>
                <w:szCs w:val="21"/>
              </w:rPr>
            </w:pPr>
            <w:r>
              <w:rPr>
                <w:rFonts w:eastAsia="仿宋"/>
                <w:szCs w:val="21"/>
              </w:rPr>
              <w:t>区交通局</w:t>
            </w:r>
          </w:p>
          <w:p w:rsidR="00E04267" w:rsidRDefault="00E04267" w:rsidP="006F5EC2">
            <w:pPr>
              <w:adjustRightInd w:val="0"/>
              <w:snapToGrid w:val="0"/>
              <w:spacing w:line="240" w:lineRule="exact"/>
              <w:jc w:val="center"/>
              <w:rPr>
                <w:rFonts w:eastAsia="仿宋"/>
                <w:szCs w:val="21"/>
              </w:rPr>
            </w:pPr>
            <w:r>
              <w:rPr>
                <w:rFonts w:eastAsia="仿宋"/>
                <w:szCs w:val="21"/>
              </w:rPr>
              <w:t>区农水局</w:t>
            </w:r>
          </w:p>
        </w:tc>
        <w:tc>
          <w:tcPr>
            <w:tcW w:w="1122" w:type="dxa"/>
            <w:vMerge w:val="restart"/>
            <w:vAlign w:val="center"/>
          </w:tcPr>
          <w:p w:rsidR="00E04267" w:rsidRDefault="00E04267" w:rsidP="006F5EC2">
            <w:pPr>
              <w:adjustRightInd w:val="0"/>
              <w:snapToGrid w:val="0"/>
              <w:spacing w:line="240" w:lineRule="exact"/>
              <w:rPr>
                <w:rFonts w:eastAsia="方正书宋简体"/>
                <w:szCs w:val="21"/>
              </w:rPr>
            </w:pPr>
            <w:r>
              <w:rPr>
                <w:rFonts w:eastAsia="仿宋"/>
                <w:szCs w:val="21"/>
              </w:rPr>
              <w:t>各街道、未来产业城、西沣办、区新技术产业发展中心</w:t>
            </w:r>
          </w:p>
        </w:tc>
      </w:tr>
      <w:tr w:rsidR="00E04267" w:rsidTr="006F5EC2">
        <w:trPr>
          <w:trHeight w:val="234"/>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rPr>
                <w:rFonts w:eastAsia="仿宋"/>
                <w:szCs w:val="21"/>
              </w:rPr>
            </w:pPr>
          </w:p>
        </w:tc>
        <w:tc>
          <w:tcPr>
            <w:tcW w:w="2642" w:type="dxa"/>
            <w:vMerge/>
            <w:vAlign w:val="center"/>
          </w:tcPr>
          <w:p w:rsidR="00E04267" w:rsidRDefault="00E04267" w:rsidP="006F5EC2">
            <w:pPr>
              <w:adjustRightInd w:val="0"/>
              <w:snapToGrid w:val="0"/>
              <w:spacing w:line="240" w:lineRule="exact"/>
              <w:rPr>
                <w:rFonts w:eastAsia="仿宋"/>
                <w:szCs w:val="21"/>
              </w:rPr>
            </w:pPr>
          </w:p>
        </w:tc>
        <w:tc>
          <w:tcPr>
            <w:tcW w:w="3708" w:type="dxa"/>
            <w:vAlign w:val="center"/>
          </w:tcPr>
          <w:p w:rsidR="00E04267" w:rsidRDefault="00E04267" w:rsidP="006F5EC2">
            <w:pPr>
              <w:adjustRightInd w:val="0"/>
              <w:snapToGrid w:val="0"/>
              <w:spacing w:line="240" w:lineRule="exact"/>
              <w:rPr>
                <w:rFonts w:eastAsia="仿宋"/>
                <w:szCs w:val="21"/>
                <w:lang w:val="en"/>
              </w:rPr>
            </w:pPr>
            <w:r>
              <w:rPr>
                <w:rFonts w:eastAsia="仿宋"/>
                <w:szCs w:val="21"/>
              </w:rPr>
              <w:t>持续开展扬尘在线监测设备、点位质控，确保数据真实有效，对人为干扰工地扬尘在线监测数据行为，依法处理并纳入建筑市场信用惩戒体系。</w:t>
            </w:r>
          </w:p>
        </w:tc>
        <w:tc>
          <w:tcPr>
            <w:tcW w:w="1060" w:type="dxa"/>
            <w:vAlign w:val="center"/>
          </w:tcPr>
          <w:p w:rsidR="00E04267" w:rsidRDefault="00E04267" w:rsidP="006F5EC2">
            <w:pPr>
              <w:adjustRightInd w:val="0"/>
              <w:snapToGrid w:val="0"/>
              <w:spacing w:line="240" w:lineRule="exact"/>
              <w:jc w:val="center"/>
              <w:rPr>
                <w:rFonts w:eastAsia="仿宋"/>
                <w:szCs w:val="21"/>
                <w:lang w:val="en"/>
              </w:rPr>
            </w:pPr>
            <w:r>
              <w:rPr>
                <w:rFonts w:eastAsia="仿宋"/>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lang w:val="en"/>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lang w:val="en"/>
              </w:rPr>
            </w:pPr>
          </w:p>
        </w:tc>
        <w:tc>
          <w:tcPr>
            <w:tcW w:w="1122" w:type="dxa"/>
            <w:vMerge/>
            <w:vAlign w:val="center"/>
          </w:tcPr>
          <w:p w:rsidR="00E04267" w:rsidRDefault="00E04267" w:rsidP="006F5EC2">
            <w:pPr>
              <w:adjustRightInd w:val="0"/>
              <w:snapToGrid w:val="0"/>
              <w:spacing w:line="240" w:lineRule="exact"/>
              <w:rPr>
                <w:rFonts w:eastAsia="方正书宋简体"/>
                <w:szCs w:val="21"/>
                <w:lang w:val="en"/>
              </w:rPr>
            </w:pPr>
          </w:p>
        </w:tc>
      </w:tr>
      <w:tr w:rsidR="00E04267" w:rsidTr="006F5EC2">
        <w:trPr>
          <w:trHeight w:val="403"/>
          <w:jc w:val="center"/>
        </w:trPr>
        <w:tc>
          <w:tcPr>
            <w:tcW w:w="575" w:type="dxa"/>
            <w:vMerge/>
            <w:vAlign w:val="center"/>
          </w:tcPr>
          <w:p w:rsidR="00E04267" w:rsidRDefault="00E04267" w:rsidP="006F5EC2">
            <w:pPr>
              <w:adjustRightInd w:val="0"/>
              <w:snapToGrid w:val="0"/>
              <w:spacing w:line="240" w:lineRule="exact"/>
              <w:rPr>
                <w:rFonts w:eastAsia="仿宋_GB2312"/>
                <w:szCs w:val="21"/>
                <w:lang w:val="en"/>
              </w:rPr>
            </w:pPr>
          </w:p>
        </w:tc>
        <w:tc>
          <w:tcPr>
            <w:tcW w:w="849" w:type="dxa"/>
            <w:vMerge/>
            <w:vAlign w:val="center"/>
          </w:tcPr>
          <w:p w:rsidR="00E04267" w:rsidRDefault="00E04267" w:rsidP="006F5EC2">
            <w:pPr>
              <w:adjustRightInd w:val="0"/>
              <w:snapToGrid w:val="0"/>
              <w:spacing w:line="240" w:lineRule="exact"/>
              <w:jc w:val="center"/>
              <w:rPr>
                <w:rFonts w:eastAsia="方正书宋简体"/>
                <w:szCs w:val="21"/>
                <w:lang w:val="en"/>
              </w:rPr>
            </w:pPr>
          </w:p>
        </w:tc>
        <w:tc>
          <w:tcPr>
            <w:tcW w:w="1490" w:type="dxa"/>
            <w:vMerge/>
            <w:vAlign w:val="center"/>
          </w:tcPr>
          <w:p w:rsidR="00E04267" w:rsidRDefault="00E04267" w:rsidP="006F5EC2">
            <w:pPr>
              <w:adjustRightInd w:val="0"/>
              <w:snapToGrid w:val="0"/>
              <w:spacing w:line="240" w:lineRule="exact"/>
              <w:rPr>
                <w:rFonts w:eastAsia="仿宋"/>
                <w:szCs w:val="21"/>
                <w:lang w:val="en"/>
              </w:rPr>
            </w:pPr>
          </w:p>
        </w:tc>
        <w:tc>
          <w:tcPr>
            <w:tcW w:w="2642" w:type="dxa"/>
            <w:vMerge/>
            <w:vAlign w:val="center"/>
          </w:tcPr>
          <w:p w:rsidR="00E04267" w:rsidRDefault="00E04267" w:rsidP="006F5EC2">
            <w:pPr>
              <w:adjustRightInd w:val="0"/>
              <w:snapToGrid w:val="0"/>
              <w:spacing w:line="240" w:lineRule="exact"/>
              <w:rPr>
                <w:rFonts w:eastAsia="仿宋"/>
                <w:szCs w:val="21"/>
                <w:lang w:val="en"/>
              </w:rPr>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建立月考核通报机制，落实对各街道、园区、运维商三级考核，夯实监管责任。</w:t>
            </w:r>
          </w:p>
        </w:tc>
        <w:tc>
          <w:tcPr>
            <w:tcW w:w="1060" w:type="dxa"/>
            <w:vAlign w:val="center"/>
          </w:tcPr>
          <w:p w:rsidR="00E04267" w:rsidRDefault="00E04267" w:rsidP="006F5EC2">
            <w:pPr>
              <w:adjustRightInd w:val="0"/>
              <w:snapToGrid w:val="0"/>
              <w:spacing w:line="240" w:lineRule="exact"/>
              <w:jc w:val="center"/>
              <w:rPr>
                <w:rFonts w:eastAsia="仿宋"/>
                <w:szCs w:val="21"/>
                <w:lang w:val="en"/>
              </w:rPr>
            </w:pPr>
            <w:r>
              <w:rPr>
                <w:rFonts w:eastAsia="仿宋"/>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lang w:val="en"/>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lang w:val="en"/>
              </w:rPr>
            </w:pPr>
          </w:p>
        </w:tc>
        <w:tc>
          <w:tcPr>
            <w:tcW w:w="1122" w:type="dxa"/>
            <w:vMerge/>
            <w:vAlign w:val="center"/>
          </w:tcPr>
          <w:p w:rsidR="00E04267" w:rsidRDefault="00E04267" w:rsidP="006F5EC2">
            <w:pPr>
              <w:adjustRightInd w:val="0"/>
              <w:snapToGrid w:val="0"/>
              <w:spacing w:line="240" w:lineRule="exact"/>
              <w:rPr>
                <w:rFonts w:eastAsia="方正书宋简体"/>
                <w:szCs w:val="21"/>
                <w:lang w:val="en"/>
              </w:rPr>
            </w:pPr>
          </w:p>
        </w:tc>
      </w:tr>
      <w:tr w:rsidR="00E04267" w:rsidTr="006F5EC2">
        <w:trPr>
          <w:trHeight w:val="1169"/>
          <w:jc w:val="center"/>
        </w:trPr>
        <w:tc>
          <w:tcPr>
            <w:tcW w:w="575" w:type="dxa"/>
            <w:vAlign w:val="center"/>
          </w:tcPr>
          <w:p w:rsidR="00E04267" w:rsidRDefault="00E04267" w:rsidP="006F5EC2">
            <w:pPr>
              <w:adjustRightInd w:val="0"/>
              <w:snapToGrid w:val="0"/>
              <w:spacing w:line="240" w:lineRule="exact"/>
              <w:jc w:val="center"/>
              <w:rPr>
                <w:rFonts w:eastAsia="仿宋_GB2312"/>
                <w:bCs/>
                <w:szCs w:val="21"/>
              </w:rPr>
            </w:pPr>
            <w:r>
              <w:rPr>
                <w:rFonts w:eastAsia="仿宋_GB2312"/>
                <w:bCs/>
                <w:szCs w:val="21"/>
              </w:rPr>
              <w:t>33</w:t>
            </w:r>
          </w:p>
        </w:tc>
        <w:tc>
          <w:tcPr>
            <w:tcW w:w="849"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lang w:val="en"/>
              </w:rPr>
              <w:t>扬尘治理工程</w:t>
            </w:r>
          </w:p>
        </w:tc>
        <w:tc>
          <w:tcPr>
            <w:tcW w:w="1490"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强化工地扬尘管控</w:t>
            </w:r>
          </w:p>
        </w:tc>
        <w:tc>
          <w:tcPr>
            <w:tcW w:w="2642" w:type="dxa"/>
            <w:vAlign w:val="center"/>
          </w:tcPr>
          <w:p w:rsidR="00E04267" w:rsidRDefault="00E04267" w:rsidP="006F5EC2">
            <w:pPr>
              <w:adjustRightInd w:val="0"/>
              <w:snapToGrid w:val="0"/>
              <w:spacing w:line="240" w:lineRule="exact"/>
              <w:rPr>
                <w:rFonts w:eastAsia="方正书宋简体"/>
                <w:szCs w:val="21"/>
              </w:rPr>
            </w:pPr>
            <w:r>
              <w:rPr>
                <w:rFonts w:eastAsia="仿宋"/>
                <w:szCs w:val="21"/>
              </w:rPr>
              <w:t>稳步发展装配式建筑，逐步提升装配式建筑占比。</w:t>
            </w: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2024</w:t>
            </w:r>
            <w:r>
              <w:rPr>
                <w:rFonts w:eastAsia="仿宋"/>
                <w:szCs w:val="21"/>
              </w:rPr>
              <w:t>年</w:t>
            </w:r>
            <w:r>
              <w:rPr>
                <w:rFonts w:eastAsia="仿宋"/>
                <w:szCs w:val="21"/>
              </w:rPr>
              <w:t>12</w:t>
            </w:r>
            <w:r>
              <w:rPr>
                <w:rFonts w:eastAsia="仿宋"/>
                <w:szCs w:val="21"/>
              </w:rPr>
              <w:t>月底前，装配式建筑占新建建筑面积的比例达到</w:t>
            </w:r>
            <w:r>
              <w:rPr>
                <w:rFonts w:eastAsia="仿宋"/>
                <w:szCs w:val="21"/>
              </w:rPr>
              <w:t>35%</w:t>
            </w:r>
            <w:r>
              <w:rPr>
                <w:rFonts w:eastAsia="仿宋"/>
                <w:szCs w:val="21"/>
              </w:rPr>
              <w:t>。楼体施工时，外侧门窗洞口实现全密闭化作业。</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2024</w:t>
            </w:r>
            <w:r>
              <w:rPr>
                <w:rFonts w:eastAsia="仿宋"/>
                <w:szCs w:val="21"/>
              </w:rPr>
              <w:t>年</w:t>
            </w:r>
            <w:r>
              <w:rPr>
                <w:rFonts w:eastAsia="仿宋"/>
                <w:szCs w:val="21"/>
              </w:rPr>
              <w:t>12</w:t>
            </w:r>
            <w:r>
              <w:rPr>
                <w:rFonts w:eastAsia="仿宋"/>
                <w:szCs w:val="21"/>
              </w:rPr>
              <w:t>月底</w:t>
            </w:r>
          </w:p>
        </w:tc>
        <w:tc>
          <w:tcPr>
            <w:tcW w:w="1255"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区住建局</w:t>
            </w:r>
          </w:p>
        </w:tc>
        <w:tc>
          <w:tcPr>
            <w:tcW w:w="1558"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w:t>
            </w:r>
          </w:p>
        </w:tc>
        <w:tc>
          <w:tcPr>
            <w:tcW w:w="1122" w:type="dxa"/>
            <w:vAlign w:val="center"/>
          </w:tcPr>
          <w:p w:rsidR="00E04267" w:rsidRDefault="00E04267" w:rsidP="006F5EC2">
            <w:pPr>
              <w:adjustRightInd w:val="0"/>
              <w:snapToGrid w:val="0"/>
              <w:spacing w:line="240" w:lineRule="exact"/>
              <w:rPr>
                <w:rFonts w:eastAsia="仿宋"/>
                <w:szCs w:val="21"/>
              </w:rPr>
            </w:pPr>
            <w:r>
              <w:rPr>
                <w:rFonts w:eastAsia="仿宋"/>
                <w:szCs w:val="21"/>
              </w:rPr>
              <w:t>各街道、未来产业城、西沣办、区新技术产业发展中心</w:t>
            </w:r>
          </w:p>
        </w:tc>
      </w:tr>
      <w:tr w:rsidR="00E04267" w:rsidTr="006F5EC2">
        <w:trPr>
          <w:trHeight w:val="674"/>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bCs/>
                <w:szCs w:val="21"/>
              </w:rPr>
            </w:pPr>
            <w:r>
              <w:rPr>
                <w:rFonts w:eastAsia="仿宋_GB2312"/>
                <w:bCs/>
                <w:szCs w:val="21"/>
              </w:rPr>
              <w:lastRenderedPageBreak/>
              <w:t>34</w:t>
            </w: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加强建筑垃圾清运作业项目施工扬尘精细化管控。</w:t>
            </w: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建立动态管理清单，全面落实</w:t>
            </w:r>
            <w:r>
              <w:rPr>
                <w:rFonts w:eastAsia="仿宋"/>
                <w:szCs w:val="21"/>
              </w:rPr>
              <w:t>“</w:t>
            </w:r>
            <w:r>
              <w:rPr>
                <w:rFonts w:eastAsia="仿宋"/>
                <w:szCs w:val="21"/>
              </w:rPr>
              <w:t>六个百分百</w:t>
            </w:r>
            <w:r>
              <w:rPr>
                <w:rFonts w:eastAsia="仿宋"/>
                <w:szCs w:val="21"/>
              </w:rPr>
              <w:t>”“</w:t>
            </w:r>
            <w:r>
              <w:rPr>
                <w:rFonts w:eastAsia="仿宋"/>
                <w:szCs w:val="21"/>
              </w:rPr>
              <w:t>七个到位</w:t>
            </w:r>
            <w:r>
              <w:rPr>
                <w:rFonts w:eastAsia="仿宋"/>
                <w:szCs w:val="21"/>
              </w:rPr>
              <w:t>”</w:t>
            </w:r>
            <w:r>
              <w:rPr>
                <w:rFonts w:eastAsia="仿宋"/>
                <w:szCs w:val="21"/>
              </w:rPr>
              <w:t>要求，强化洒水抑尘，增加作业车辆和机械冲洗次数，防止带泥行驶。</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区城管局</w:t>
            </w:r>
          </w:p>
        </w:tc>
        <w:tc>
          <w:tcPr>
            <w:tcW w:w="1558"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公安雁塔分局</w:t>
            </w:r>
          </w:p>
        </w:tc>
        <w:tc>
          <w:tcPr>
            <w:tcW w:w="1122"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各街道、未来产业城、西沣办、区新技术产业发展中心</w:t>
            </w:r>
          </w:p>
        </w:tc>
      </w:tr>
      <w:tr w:rsidR="00E04267" w:rsidTr="006F5EC2">
        <w:trPr>
          <w:trHeight w:val="869"/>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全区施工工地实施</w:t>
            </w:r>
            <w:r>
              <w:rPr>
                <w:rFonts w:eastAsia="仿宋"/>
                <w:szCs w:val="21"/>
              </w:rPr>
              <w:t>A</w:t>
            </w:r>
            <w:r>
              <w:rPr>
                <w:rFonts w:eastAsia="仿宋"/>
                <w:szCs w:val="21"/>
              </w:rPr>
              <w:t>、</w:t>
            </w:r>
            <w:r>
              <w:rPr>
                <w:rFonts w:eastAsia="仿宋"/>
                <w:szCs w:val="21"/>
              </w:rPr>
              <w:t>B</w:t>
            </w:r>
            <w:r>
              <w:rPr>
                <w:rFonts w:eastAsia="仿宋"/>
                <w:szCs w:val="21"/>
              </w:rPr>
              <w:t>、</w:t>
            </w:r>
            <w:r>
              <w:rPr>
                <w:rFonts w:eastAsia="仿宋"/>
                <w:szCs w:val="21"/>
              </w:rPr>
              <w:t>C</w:t>
            </w:r>
            <w:r>
              <w:rPr>
                <w:rFonts w:eastAsia="仿宋"/>
                <w:szCs w:val="21"/>
              </w:rPr>
              <w:t>级差异化管理工作，辖区重点区域</w:t>
            </w:r>
            <w:r>
              <w:rPr>
                <w:rFonts w:eastAsia="仿宋"/>
                <w:szCs w:val="21"/>
              </w:rPr>
              <w:t>3</w:t>
            </w:r>
            <w:r>
              <w:rPr>
                <w:rFonts w:eastAsia="仿宋"/>
                <w:szCs w:val="21"/>
              </w:rPr>
              <w:t>公里范围内所有工地达到</w:t>
            </w:r>
            <w:r>
              <w:rPr>
                <w:rFonts w:eastAsia="仿宋"/>
                <w:szCs w:val="21"/>
              </w:rPr>
              <w:t>A</w:t>
            </w:r>
            <w:r>
              <w:rPr>
                <w:rFonts w:eastAsia="仿宋"/>
                <w:szCs w:val="21"/>
              </w:rPr>
              <w:t>级标准，按季度对评级结果动态更新。</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494"/>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加强扬尘管控日常督导检查，对发现的问题进行整改。重点区域</w:t>
            </w:r>
            <w:r>
              <w:rPr>
                <w:rFonts w:eastAsia="仿宋"/>
                <w:szCs w:val="21"/>
              </w:rPr>
              <w:t>3</w:t>
            </w:r>
            <w:r>
              <w:rPr>
                <w:rFonts w:eastAsia="仿宋"/>
                <w:szCs w:val="21"/>
              </w:rPr>
              <w:t>公里范围内达不到</w:t>
            </w:r>
            <w:r>
              <w:rPr>
                <w:rFonts w:eastAsia="仿宋"/>
                <w:szCs w:val="21"/>
              </w:rPr>
              <w:t>A</w:t>
            </w:r>
            <w:r>
              <w:rPr>
                <w:rFonts w:eastAsia="仿宋"/>
                <w:szCs w:val="21"/>
              </w:rPr>
              <w:t>级的工地，加强督导，辖区行业主管部门驻场监督整改。</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334"/>
          <w:jc w:val="center"/>
        </w:trPr>
        <w:tc>
          <w:tcPr>
            <w:tcW w:w="575" w:type="dxa"/>
            <w:vMerge/>
            <w:vAlign w:val="center"/>
          </w:tcPr>
          <w:p w:rsidR="00E04267" w:rsidRDefault="00E04267" w:rsidP="006F5EC2">
            <w:pPr>
              <w:adjustRightInd w:val="0"/>
              <w:snapToGrid w:val="0"/>
              <w:spacing w:line="240" w:lineRule="exact"/>
              <w:rPr>
                <w:rFonts w:eastAsia="仿宋_GB2312"/>
                <w:szCs w:val="21"/>
              </w:rPr>
            </w:pP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ign w:val="center"/>
          </w:tcPr>
          <w:p w:rsidR="00E04267" w:rsidRDefault="00E04267" w:rsidP="006F5EC2">
            <w:pPr>
              <w:adjustRightInd w:val="0"/>
              <w:snapToGrid w:val="0"/>
              <w:spacing w:line="240" w:lineRule="exact"/>
              <w:rPr>
                <w:rFonts w:eastAsia="方正书宋简体"/>
                <w:szCs w:val="21"/>
              </w:rPr>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将扬尘管理工作不到位的不良信息移交区住建局纳入建筑市场信用管理体系，情节严重的实行信用惩戒。</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599"/>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bCs/>
                <w:szCs w:val="21"/>
              </w:rPr>
            </w:pPr>
            <w:r>
              <w:rPr>
                <w:rFonts w:eastAsia="仿宋_GB2312"/>
                <w:bCs/>
                <w:szCs w:val="21"/>
              </w:rPr>
              <w:t>35</w:t>
            </w: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restart"/>
            <w:vAlign w:val="center"/>
          </w:tcPr>
          <w:p w:rsidR="00E04267" w:rsidRDefault="00E04267" w:rsidP="006F5EC2">
            <w:pPr>
              <w:adjustRightInd w:val="0"/>
              <w:snapToGrid w:val="0"/>
              <w:spacing w:line="240" w:lineRule="exact"/>
              <w:rPr>
                <w:rFonts w:eastAsia="方正书宋简体"/>
                <w:szCs w:val="21"/>
              </w:rPr>
            </w:pPr>
            <w:r>
              <w:rPr>
                <w:rFonts w:eastAsia="仿宋"/>
                <w:szCs w:val="21"/>
              </w:rPr>
              <w:t>加强在建工地施工扬尘精细化管控。</w:t>
            </w: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建立动态管理清单，全面落实</w:t>
            </w:r>
            <w:r>
              <w:rPr>
                <w:rFonts w:eastAsia="仿宋"/>
                <w:szCs w:val="21"/>
              </w:rPr>
              <w:t>“</w:t>
            </w:r>
            <w:r>
              <w:rPr>
                <w:rFonts w:eastAsia="仿宋"/>
                <w:szCs w:val="21"/>
              </w:rPr>
              <w:t>六个百分百</w:t>
            </w:r>
            <w:r>
              <w:rPr>
                <w:rFonts w:eastAsia="仿宋"/>
                <w:szCs w:val="21"/>
              </w:rPr>
              <w:t>”“</w:t>
            </w:r>
            <w:r>
              <w:rPr>
                <w:rFonts w:eastAsia="仿宋"/>
                <w:szCs w:val="21"/>
              </w:rPr>
              <w:t>七个到位</w:t>
            </w:r>
            <w:r>
              <w:rPr>
                <w:rFonts w:eastAsia="仿宋"/>
                <w:szCs w:val="21"/>
              </w:rPr>
              <w:t>”</w:t>
            </w:r>
            <w:r>
              <w:rPr>
                <w:rFonts w:eastAsia="仿宋"/>
                <w:szCs w:val="21"/>
              </w:rPr>
              <w:t>要求。强化洒水抑尘，增加作业车辆和机械冲洗次数，防止带泥行驶。</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区住建局</w:t>
            </w:r>
          </w:p>
        </w:tc>
        <w:tc>
          <w:tcPr>
            <w:tcW w:w="1558"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公安雁塔分局</w:t>
            </w:r>
          </w:p>
        </w:tc>
        <w:tc>
          <w:tcPr>
            <w:tcW w:w="1122"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各街道、未来产业城、西沣办、区新技术产业发展中心</w:t>
            </w:r>
          </w:p>
        </w:tc>
      </w:tr>
      <w:tr w:rsidR="00E04267" w:rsidTr="006F5EC2">
        <w:trPr>
          <w:trHeight w:val="90"/>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全区施工工地实施</w:t>
            </w:r>
            <w:r>
              <w:rPr>
                <w:rFonts w:eastAsia="仿宋"/>
                <w:szCs w:val="21"/>
              </w:rPr>
              <w:t>A</w:t>
            </w:r>
            <w:r>
              <w:rPr>
                <w:rFonts w:eastAsia="仿宋"/>
                <w:szCs w:val="21"/>
              </w:rPr>
              <w:t>、</w:t>
            </w:r>
            <w:r>
              <w:rPr>
                <w:rFonts w:eastAsia="仿宋"/>
                <w:szCs w:val="21"/>
              </w:rPr>
              <w:t>B</w:t>
            </w:r>
            <w:r>
              <w:rPr>
                <w:rFonts w:eastAsia="仿宋"/>
                <w:szCs w:val="21"/>
              </w:rPr>
              <w:t>、</w:t>
            </w:r>
            <w:r>
              <w:rPr>
                <w:rFonts w:eastAsia="仿宋"/>
                <w:szCs w:val="21"/>
              </w:rPr>
              <w:t>C</w:t>
            </w:r>
            <w:r>
              <w:rPr>
                <w:rFonts w:eastAsia="仿宋"/>
                <w:szCs w:val="21"/>
              </w:rPr>
              <w:t>级差异化管理工作，辖区重点区域</w:t>
            </w:r>
            <w:r>
              <w:rPr>
                <w:rFonts w:eastAsia="仿宋"/>
                <w:szCs w:val="21"/>
              </w:rPr>
              <w:t>3</w:t>
            </w:r>
            <w:r>
              <w:rPr>
                <w:rFonts w:eastAsia="仿宋"/>
                <w:szCs w:val="21"/>
              </w:rPr>
              <w:t>公里范围内所有工地达到</w:t>
            </w:r>
            <w:r>
              <w:rPr>
                <w:rFonts w:eastAsia="仿宋"/>
                <w:szCs w:val="21"/>
              </w:rPr>
              <w:t>A</w:t>
            </w:r>
            <w:r>
              <w:rPr>
                <w:rFonts w:eastAsia="仿宋"/>
                <w:szCs w:val="21"/>
              </w:rPr>
              <w:t>级标准，按季度对评级结果动态更新。</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ign w:val="center"/>
          </w:tcPr>
          <w:p w:rsidR="00E04267" w:rsidRDefault="00E04267" w:rsidP="006F5EC2">
            <w:pPr>
              <w:adjustRightInd w:val="0"/>
              <w:snapToGrid w:val="0"/>
              <w:spacing w:line="240" w:lineRule="exact"/>
              <w:jc w:val="center"/>
              <w:rPr>
                <w:rFonts w:eastAsia="仿宋"/>
                <w:szCs w:val="21"/>
              </w:rPr>
            </w:pPr>
          </w:p>
        </w:tc>
        <w:tc>
          <w:tcPr>
            <w:tcW w:w="1558" w:type="dxa"/>
            <w:vMerge/>
            <w:vAlign w:val="center"/>
          </w:tcPr>
          <w:p w:rsidR="00E04267" w:rsidRDefault="00E04267" w:rsidP="006F5EC2">
            <w:pPr>
              <w:adjustRightInd w:val="0"/>
              <w:snapToGrid w:val="0"/>
              <w:spacing w:line="240" w:lineRule="exact"/>
              <w:jc w:val="center"/>
              <w:rPr>
                <w:rFonts w:eastAsia="仿宋"/>
                <w:szCs w:val="21"/>
              </w:rPr>
            </w:pPr>
          </w:p>
        </w:tc>
        <w:tc>
          <w:tcPr>
            <w:tcW w:w="1122" w:type="dxa"/>
            <w:vMerge/>
            <w:vAlign w:val="center"/>
          </w:tcPr>
          <w:p w:rsidR="00E04267" w:rsidRDefault="00E04267" w:rsidP="006F5EC2">
            <w:pPr>
              <w:adjustRightInd w:val="0"/>
              <w:snapToGrid w:val="0"/>
              <w:spacing w:line="240" w:lineRule="exact"/>
              <w:rPr>
                <w:rFonts w:eastAsia="仿宋"/>
                <w:szCs w:val="21"/>
              </w:rPr>
            </w:pPr>
          </w:p>
        </w:tc>
      </w:tr>
      <w:tr w:rsidR="00E04267" w:rsidTr="006F5EC2">
        <w:trPr>
          <w:trHeight w:val="90"/>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加强日常督导检查，对发现的问题组织相关单位进行整改。重点区域</w:t>
            </w:r>
            <w:r>
              <w:rPr>
                <w:rFonts w:eastAsia="仿宋"/>
                <w:szCs w:val="21"/>
              </w:rPr>
              <w:t>3</w:t>
            </w:r>
            <w:r>
              <w:rPr>
                <w:rFonts w:eastAsia="仿宋"/>
                <w:szCs w:val="21"/>
              </w:rPr>
              <w:t>公里范围内达不到</w:t>
            </w:r>
            <w:r>
              <w:rPr>
                <w:rFonts w:eastAsia="仿宋"/>
                <w:szCs w:val="21"/>
              </w:rPr>
              <w:t>A</w:t>
            </w:r>
            <w:r>
              <w:rPr>
                <w:rFonts w:eastAsia="仿宋"/>
                <w:szCs w:val="21"/>
              </w:rPr>
              <w:t>级的工地，不达标准的及时降级处理。加强督导，辖区行业主管部门驻场监督整改。</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ign w:val="center"/>
          </w:tcPr>
          <w:p w:rsidR="00E04267" w:rsidRDefault="00E04267" w:rsidP="006F5EC2">
            <w:pPr>
              <w:adjustRightInd w:val="0"/>
              <w:snapToGrid w:val="0"/>
              <w:spacing w:line="240" w:lineRule="exact"/>
              <w:jc w:val="center"/>
              <w:rPr>
                <w:rFonts w:eastAsia="仿宋"/>
                <w:szCs w:val="21"/>
              </w:rPr>
            </w:pPr>
          </w:p>
        </w:tc>
        <w:tc>
          <w:tcPr>
            <w:tcW w:w="1558" w:type="dxa"/>
            <w:vMerge/>
            <w:vAlign w:val="center"/>
          </w:tcPr>
          <w:p w:rsidR="00E04267" w:rsidRDefault="00E04267" w:rsidP="006F5EC2">
            <w:pPr>
              <w:adjustRightInd w:val="0"/>
              <w:snapToGrid w:val="0"/>
              <w:spacing w:line="240" w:lineRule="exact"/>
              <w:jc w:val="center"/>
              <w:rPr>
                <w:rFonts w:eastAsia="仿宋"/>
                <w:szCs w:val="21"/>
              </w:rPr>
            </w:pPr>
          </w:p>
        </w:tc>
        <w:tc>
          <w:tcPr>
            <w:tcW w:w="1122" w:type="dxa"/>
            <w:vMerge/>
            <w:vAlign w:val="center"/>
          </w:tcPr>
          <w:p w:rsidR="00E04267" w:rsidRDefault="00E04267" w:rsidP="006F5EC2">
            <w:pPr>
              <w:adjustRightInd w:val="0"/>
              <w:snapToGrid w:val="0"/>
              <w:spacing w:line="240" w:lineRule="exact"/>
              <w:rPr>
                <w:rFonts w:eastAsia="仿宋"/>
                <w:szCs w:val="21"/>
              </w:rPr>
            </w:pPr>
          </w:p>
        </w:tc>
      </w:tr>
      <w:tr w:rsidR="00E04267" w:rsidTr="006F5EC2">
        <w:trPr>
          <w:trHeight w:val="674"/>
          <w:jc w:val="center"/>
        </w:trPr>
        <w:tc>
          <w:tcPr>
            <w:tcW w:w="575" w:type="dxa"/>
            <w:vMerge/>
            <w:vAlign w:val="center"/>
          </w:tcPr>
          <w:p w:rsidR="00E04267" w:rsidRDefault="00E04267" w:rsidP="006F5EC2">
            <w:pPr>
              <w:adjustRightInd w:val="0"/>
              <w:snapToGrid w:val="0"/>
              <w:spacing w:line="240" w:lineRule="exact"/>
              <w:rPr>
                <w:rFonts w:eastAsia="仿宋_GB2312"/>
                <w:szCs w:val="21"/>
              </w:rPr>
            </w:pP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ign w:val="center"/>
          </w:tcPr>
          <w:p w:rsidR="00E04267" w:rsidRDefault="00E04267" w:rsidP="006F5EC2">
            <w:pPr>
              <w:adjustRightInd w:val="0"/>
              <w:snapToGrid w:val="0"/>
              <w:spacing w:line="240" w:lineRule="exact"/>
              <w:rPr>
                <w:rFonts w:eastAsia="方正书宋简体"/>
                <w:szCs w:val="21"/>
              </w:rPr>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将扬尘管理工作不到位的不良信息纳入建筑市场信用管理体系，情节严重的实行信用惩戒。</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ign w:val="center"/>
          </w:tcPr>
          <w:p w:rsidR="00E04267" w:rsidRDefault="00E04267" w:rsidP="006F5EC2">
            <w:pPr>
              <w:adjustRightInd w:val="0"/>
              <w:snapToGrid w:val="0"/>
              <w:spacing w:line="240" w:lineRule="exact"/>
              <w:jc w:val="center"/>
              <w:rPr>
                <w:rFonts w:eastAsia="仿宋"/>
                <w:szCs w:val="21"/>
              </w:rPr>
            </w:pPr>
          </w:p>
        </w:tc>
        <w:tc>
          <w:tcPr>
            <w:tcW w:w="1558" w:type="dxa"/>
            <w:vMerge/>
            <w:vAlign w:val="center"/>
          </w:tcPr>
          <w:p w:rsidR="00E04267" w:rsidRDefault="00E04267" w:rsidP="006F5EC2">
            <w:pPr>
              <w:adjustRightInd w:val="0"/>
              <w:snapToGrid w:val="0"/>
              <w:spacing w:line="240" w:lineRule="exact"/>
              <w:jc w:val="center"/>
              <w:rPr>
                <w:rFonts w:eastAsia="仿宋"/>
                <w:szCs w:val="21"/>
              </w:rPr>
            </w:pPr>
          </w:p>
        </w:tc>
        <w:tc>
          <w:tcPr>
            <w:tcW w:w="1122" w:type="dxa"/>
            <w:vMerge/>
            <w:vAlign w:val="center"/>
          </w:tcPr>
          <w:p w:rsidR="00E04267" w:rsidRDefault="00E04267" w:rsidP="006F5EC2">
            <w:pPr>
              <w:adjustRightInd w:val="0"/>
              <w:snapToGrid w:val="0"/>
              <w:spacing w:line="240" w:lineRule="exact"/>
              <w:rPr>
                <w:rFonts w:eastAsia="仿宋"/>
                <w:szCs w:val="21"/>
              </w:rPr>
            </w:pPr>
          </w:p>
        </w:tc>
      </w:tr>
      <w:tr w:rsidR="00E04267" w:rsidTr="006F5EC2">
        <w:trPr>
          <w:trHeight w:val="674"/>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szCs w:val="21"/>
              </w:rPr>
            </w:pPr>
            <w:r>
              <w:rPr>
                <w:rFonts w:eastAsia="仿宋_GB2312"/>
                <w:szCs w:val="21"/>
              </w:rPr>
              <w:t>36</w:t>
            </w: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加强公路建设工地施工扬尘精细化管控。</w:t>
            </w: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建立动态管理清单，全面落实</w:t>
            </w:r>
            <w:r>
              <w:rPr>
                <w:rFonts w:eastAsia="仿宋"/>
                <w:szCs w:val="21"/>
              </w:rPr>
              <w:t>“</w:t>
            </w:r>
            <w:r>
              <w:rPr>
                <w:rFonts w:eastAsia="仿宋"/>
                <w:szCs w:val="21"/>
              </w:rPr>
              <w:t>六个百分百</w:t>
            </w:r>
            <w:r>
              <w:rPr>
                <w:rFonts w:eastAsia="仿宋"/>
                <w:szCs w:val="21"/>
              </w:rPr>
              <w:t>”“</w:t>
            </w:r>
            <w:r>
              <w:rPr>
                <w:rFonts w:eastAsia="仿宋"/>
                <w:szCs w:val="21"/>
              </w:rPr>
              <w:t>七个到位</w:t>
            </w:r>
            <w:r>
              <w:rPr>
                <w:rFonts w:eastAsia="仿宋"/>
                <w:szCs w:val="21"/>
              </w:rPr>
              <w:t>”</w:t>
            </w:r>
            <w:r>
              <w:rPr>
                <w:rFonts w:eastAsia="仿宋"/>
                <w:szCs w:val="21"/>
              </w:rPr>
              <w:t>要求。强化洒水抑尘，增加作业车辆和机械冲洗次数，防止带泥行驶。</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区交通局</w:t>
            </w:r>
          </w:p>
        </w:tc>
        <w:tc>
          <w:tcPr>
            <w:tcW w:w="1558"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color w:val="000000"/>
                <w:szCs w:val="21"/>
              </w:rPr>
              <w:t>公安雁塔分局</w:t>
            </w:r>
          </w:p>
        </w:tc>
        <w:tc>
          <w:tcPr>
            <w:tcW w:w="1122"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各街道、未来产业城、西沣办、区新技术产业发展中心</w:t>
            </w:r>
          </w:p>
        </w:tc>
      </w:tr>
      <w:tr w:rsidR="00E04267" w:rsidTr="006F5EC2">
        <w:trPr>
          <w:trHeight w:val="278"/>
          <w:jc w:val="center"/>
        </w:trPr>
        <w:tc>
          <w:tcPr>
            <w:tcW w:w="575" w:type="dxa"/>
            <w:vMerge/>
            <w:vAlign w:val="center"/>
          </w:tcPr>
          <w:p w:rsidR="00E04267" w:rsidRDefault="00E04267" w:rsidP="006F5EC2">
            <w:pPr>
              <w:adjustRightInd w:val="0"/>
              <w:snapToGrid w:val="0"/>
              <w:spacing w:line="240" w:lineRule="exact"/>
              <w:rPr>
                <w:rFonts w:eastAsia="仿宋_GB2312"/>
                <w:szCs w:val="21"/>
              </w:rPr>
            </w:pP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ign w:val="center"/>
          </w:tcPr>
          <w:p w:rsidR="00E04267" w:rsidRDefault="00E04267" w:rsidP="006F5EC2">
            <w:pPr>
              <w:adjustRightInd w:val="0"/>
              <w:snapToGrid w:val="0"/>
              <w:spacing w:line="240" w:lineRule="exact"/>
              <w:rPr>
                <w:rFonts w:eastAsia="仿宋"/>
                <w:szCs w:val="21"/>
              </w:rPr>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全区施工工地实施</w:t>
            </w:r>
            <w:r>
              <w:rPr>
                <w:rFonts w:eastAsia="仿宋"/>
                <w:szCs w:val="21"/>
              </w:rPr>
              <w:t>A</w:t>
            </w:r>
            <w:r>
              <w:rPr>
                <w:rFonts w:eastAsia="仿宋"/>
                <w:szCs w:val="21"/>
              </w:rPr>
              <w:t>、</w:t>
            </w:r>
            <w:r>
              <w:rPr>
                <w:rFonts w:eastAsia="仿宋"/>
                <w:szCs w:val="21"/>
              </w:rPr>
              <w:t>B</w:t>
            </w:r>
            <w:r>
              <w:rPr>
                <w:rFonts w:eastAsia="仿宋"/>
                <w:szCs w:val="21"/>
              </w:rPr>
              <w:t>、</w:t>
            </w:r>
            <w:r>
              <w:rPr>
                <w:rFonts w:eastAsia="仿宋"/>
                <w:szCs w:val="21"/>
              </w:rPr>
              <w:t>C</w:t>
            </w:r>
            <w:r>
              <w:rPr>
                <w:rFonts w:eastAsia="仿宋"/>
                <w:szCs w:val="21"/>
              </w:rPr>
              <w:t>级差异化管理工作，各区县、开发区重点区域</w:t>
            </w:r>
            <w:r>
              <w:rPr>
                <w:rFonts w:eastAsia="仿宋"/>
                <w:szCs w:val="21"/>
              </w:rPr>
              <w:t>3</w:t>
            </w:r>
            <w:r>
              <w:rPr>
                <w:rFonts w:eastAsia="仿宋"/>
                <w:szCs w:val="21"/>
              </w:rPr>
              <w:t>公里范围内所有工地达到</w:t>
            </w:r>
            <w:r>
              <w:rPr>
                <w:rFonts w:eastAsia="仿宋"/>
                <w:szCs w:val="21"/>
              </w:rPr>
              <w:t>A</w:t>
            </w:r>
            <w:r>
              <w:rPr>
                <w:rFonts w:eastAsia="仿宋"/>
                <w:szCs w:val="21"/>
              </w:rPr>
              <w:t>级标准，按季度对评级结果动态更新。</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453"/>
          <w:jc w:val="center"/>
        </w:trPr>
        <w:tc>
          <w:tcPr>
            <w:tcW w:w="575" w:type="dxa"/>
            <w:vMerge/>
            <w:vAlign w:val="center"/>
          </w:tcPr>
          <w:p w:rsidR="00E04267" w:rsidRDefault="00E04267" w:rsidP="006F5EC2">
            <w:pPr>
              <w:adjustRightInd w:val="0"/>
              <w:snapToGrid w:val="0"/>
              <w:spacing w:line="240" w:lineRule="exact"/>
              <w:rPr>
                <w:rFonts w:eastAsia="仿宋_GB2312"/>
                <w:szCs w:val="21"/>
              </w:rPr>
            </w:pP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ign w:val="center"/>
          </w:tcPr>
          <w:p w:rsidR="00E04267" w:rsidRDefault="00E04267" w:rsidP="006F5EC2">
            <w:pPr>
              <w:adjustRightInd w:val="0"/>
              <w:snapToGrid w:val="0"/>
              <w:spacing w:line="240" w:lineRule="exact"/>
              <w:rPr>
                <w:rFonts w:eastAsia="仿宋"/>
                <w:szCs w:val="21"/>
              </w:rPr>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加强日常督导检查，对发现的问题进行整改。重点区域</w:t>
            </w:r>
            <w:r>
              <w:rPr>
                <w:rFonts w:eastAsia="仿宋"/>
                <w:szCs w:val="21"/>
              </w:rPr>
              <w:t>3</w:t>
            </w:r>
            <w:r>
              <w:rPr>
                <w:rFonts w:eastAsia="仿宋"/>
                <w:szCs w:val="21"/>
              </w:rPr>
              <w:t>公里范围内达不到</w:t>
            </w:r>
            <w:r>
              <w:rPr>
                <w:rFonts w:eastAsia="仿宋"/>
                <w:szCs w:val="21"/>
              </w:rPr>
              <w:t>A</w:t>
            </w:r>
            <w:r>
              <w:rPr>
                <w:rFonts w:eastAsia="仿宋"/>
                <w:szCs w:val="21"/>
              </w:rPr>
              <w:t>级的工地，不达标准的及时降级处理。加强督导，辖区行业主管部门驻场监督整改。</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914"/>
          <w:jc w:val="center"/>
        </w:trPr>
        <w:tc>
          <w:tcPr>
            <w:tcW w:w="575" w:type="dxa"/>
            <w:vMerge/>
            <w:vAlign w:val="center"/>
          </w:tcPr>
          <w:p w:rsidR="00E04267" w:rsidRDefault="00E04267" w:rsidP="006F5EC2">
            <w:pPr>
              <w:adjustRightInd w:val="0"/>
              <w:snapToGrid w:val="0"/>
              <w:spacing w:line="240" w:lineRule="exact"/>
              <w:rPr>
                <w:rFonts w:eastAsia="仿宋_GB2312"/>
                <w:szCs w:val="21"/>
              </w:rPr>
            </w:pP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ign w:val="center"/>
          </w:tcPr>
          <w:p w:rsidR="00E04267" w:rsidRDefault="00E04267" w:rsidP="006F5EC2">
            <w:pPr>
              <w:adjustRightInd w:val="0"/>
              <w:snapToGrid w:val="0"/>
              <w:spacing w:line="240" w:lineRule="exact"/>
              <w:rPr>
                <w:rFonts w:eastAsia="仿宋"/>
                <w:szCs w:val="21"/>
              </w:rPr>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将扬尘管理工作不到位的不良信息纳入建筑市场信用管理体系，情节严重的实行信用惩戒。</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1199"/>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szCs w:val="21"/>
              </w:rPr>
            </w:pPr>
            <w:r>
              <w:rPr>
                <w:rFonts w:eastAsia="仿宋_GB2312"/>
                <w:szCs w:val="21"/>
              </w:rPr>
              <w:t>37</w:t>
            </w: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restart"/>
            <w:vAlign w:val="center"/>
          </w:tcPr>
          <w:p w:rsidR="00E04267" w:rsidRDefault="00E04267" w:rsidP="006F5EC2">
            <w:pPr>
              <w:adjustRightInd w:val="0"/>
              <w:snapToGrid w:val="0"/>
              <w:spacing w:line="240" w:lineRule="exact"/>
              <w:rPr>
                <w:rFonts w:eastAsia="方正书宋简体"/>
                <w:szCs w:val="21"/>
              </w:rPr>
            </w:pPr>
            <w:r>
              <w:rPr>
                <w:rFonts w:eastAsia="仿宋"/>
                <w:szCs w:val="21"/>
              </w:rPr>
              <w:t>加强水利工地施工扬尘精细化管控。</w:t>
            </w: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建立动态管理清单，全面落实</w:t>
            </w:r>
            <w:r>
              <w:rPr>
                <w:rFonts w:eastAsia="仿宋"/>
                <w:szCs w:val="21"/>
              </w:rPr>
              <w:t>“</w:t>
            </w:r>
            <w:r>
              <w:rPr>
                <w:rFonts w:eastAsia="仿宋"/>
                <w:szCs w:val="21"/>
              </w:rPr>
              <w:t>六个百分百</w:t>
            </w:r>
            <w:r>
              <w:rPr>
                <w:rFonts w:eastAsia="仿宋"/>
                <w:szCs w:val="21"/>
              </w:rPr>
              <w:t>”“</w:t>
            </w:r>
            <w:r>
              <w:rPr>
                <w:rFonts w:eastAsia="仿宋"/>
                <w:szCs w:val="21"/>
              </w:rPr>
              <w:t>七个到位</w:t>
            </w:r>
            <w:r>
              <w:rPr>
                <w:rFonts w:eastAsia="仿宋"/>
                <w:szCs w:val="21"/>
              </w:rPr>
              <w:t>”</w:t>
            </w:r>
            <w:r>
              <w:rPr>
                <w:rFonts w:eastAsia="仿宋"/>
                <w:szCs w:val="21"/>
              </w:rPr>
              <w:t>要求。强化洒水抑尘，增加作业车辆和机械冲洗次数，防止带泥行驶。</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区农水局</w:t>
            </w:r>
          </w:p>
        </w:tc>
        <w:tc>
          <w:tcPr>
            <w:tcW w:w="1558"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color w:val="000000"/>
                <w:szCs w:val="21"/>
              </w:rPr>
              <w:t>公安雁塔分局</w:t>
            </w:r>
          </w:p>
        </w:tc>
        <w:tc>
          <w:tcPr>
            <w:tcW w:w="1122"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各街道、未来产业城、西沣办、区新技术产业发展中心</w:t>
            </w:r>
          </w:p>
        </w:tc>
      </w:tr>
      <w:tr w:rsidR="00E04267" w:rsidTr="006F5EC2">
        <w:trPr>
          <w:trHeight w:val="1289"/>
          <w:jc w:val="center"/>
        </w:trPr>
        <w:tc>
          <w:tcPr>
            <w:tcW w:w="575" w:type="dxa"/>
            <w:vMerge/>
            <w:vAlign w:val="center"/>
          </w:tcPr>
          <w:p w:rsidR="00E04267" w:rsidRDefault="00E04267" w:rsidP="006F5EC2">
            <w:pPr>
              <w:adjustRightInd w:val="0"/>
              <w:snapToGrid w:val="0"/>
              <w:spacing w:line="240" w:lineRule="exact"/>
              <w:rPr>
                <w:rFonts w:eastAsia="仿宋_GB2312"/>
                <w:szCs w:val="21"/>
              </w:rPr>
            </w:pP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ign w:val="center"/>
          </w:tcPr>
          <w:p w:rsidR="00E04267" w:rsidRDefault="00E04267" w:rsidP="006F5EC2">
            <w:pPr>
              <w:adjustRightInd w:val="0"/>
              <w:snapToGrid w:val="0"/>
              <w:spacing w:line="240" w:lineRule="exact"/>
              <w:rPr>
                <w:rFonts w:eastAsia="方正书宋简体"/>
                <w:szCs w:val="21"/>
              </w:rPr>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全区施工工地实施</w:t>
            </w:r>
            <w:r>
              <w:rPr>
                <w:rFonts w:eastAsia="仿宋"/>
                <w:szCs w:val="21"/>
              </w:rPr>
              <w:t>A</w:t>
            </w:r>
            <w:r>
              <w:rPr>
                <w:rFonts w:eastAsia="仿宋"/>
                <w:szCs w:val="21"/>
              </w:rPr>
              <w:t>、</w:t>
            </w:r>
            <w:r>
              <w:rPr>
                <w:rFonts w:eastAsia="仿宋"/>
                <w:szCs w:val="21"/>
              </w:rPr>
              <w:t>B</w:t>
            </w:r>
            <w:r>
              <w:rPr>
                <w:rFonts w:eastAsia="仿宋"/>
                <w:szCs w:val="21"/>
              </w:rPr>
              <w:t>、</w:t>
            </w:r>
            <w:r>
              <w:rPr>
                <w:rFonts w:eastAsia="仿宋"/>
                <w:szCs w:val="21"/>
              </w:rPr>
              <w:t>C</w:t>
            </w:r>
            <w:r>
              <w:rPr>
                <w:rFonts w:eastAsia="仿宋"/>
                <w:szCs w:val="21"/>
              </w:rPr>
              <w:t>级差异化管理工作，辖区重点区域</w:t>
            </w:r>
            <w:r>
              <w:rPr>
                <w:rFonts w:eastAsia="仿宋"/>
                <w:szCs w:val="21"/>
              </w:rPr>
              <w:t>3</w:t>
            </w:r>
            <w:r>
              <w:rPr>
                <w:rFonts w:eastAsia="仿宋"/>
                <w:szCs w:val="21"/>
              </w:rPr>
              <w:t>公里范围内所有工地达到</w:t>
            </w:r>
            <w:r>
              <w:rPr>
                <w:rFonts w:eastAsia="仿宋"/>
                <w:szCs w:val="21"/>
              </w:rPr>
              <w:t>A</w:t>
            </w:r>
            <w:r>
              <w:rPr>
                <w:rFonts w:eastAsia="仿宋"/>
                <w:szCs w:val="21"/>
              </w:rPr>
              <w:t>级标准，按季度对评级结果动态更新。</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ign w:val="center"/>
          </w:tcPr>
          <w:p w:rsidR="00E04267" w:rsidRDefault="00E04267" w:rsidP="006F5EC2">
            <w:pPr>
              <w:adjustRightInd w:val="0"/>
              <w:snapToGrid w:val="0"/>
              <w:spacing w:line="240" w:lineRule="exact"/>
              <w:jc w:val="center"/>
              <w:rPr>
                <w:rFonts w:eastAsia="仿宋"/>
                <w:szCs w:val="21"/>
              </w:rPr>
            </w:pPr>
          </w:p>
        </w:tc>
        <w:tc>
          <w:tcPr>
            <w:tcW w:w="1558" w:type="dxa"/>
            <w:vMerge/>
            <w:vAlign w:val="center"/>
          </w:tcPr>
          <w:p w:rsidR="00E04267" w:rsidRDefault="00E04267" w:rsidP="006F5EC2">
            <w:pPr>
              <w:adjustRightInd w:val="0"/>
              <w:snapToGrid w:val="0"/>
              <w:spacing w:line="240" w:lineRule="exact"/>
              <w:jc w:val="center"/>
              <w:rPr>
                <w:rFonts w:eastAsia="仿宋"/>
                <w:szCs w:val="21"/>
              </w:rPr>
            </w:pPr>
          </w:p>
        </w:tc>
        <w:tc>
          <w:tcPr>
            <w:tcW w:w="1122" w:type="dxa"/>
            <w:vMerge/>
            <w:vAlign w:val="center"/>
          </w:tcPr>
          <w:p w:rsidR="00E04267" w:rsidRDefault="00E04267" w:rsidP="006F5EC2">
            <w:pPr>
              <w:adjustRightInd w:val="0"/>
              <w:snapToGrid w:val="0"/>
              <w:spacing w:line="240" w:lineRule="exact"/>
              <w:rPr>
                <w:rFonts w:eastAsia="仿宋"/>
                <w:szCs w:val="21"/>
              </w:rPr>
            </w:pPr>
          </w:p>
        </w:tc>
      </w:tr>
      <w:tr w:rsidR="00E04267" w:rsidTr="006F5EC2">
        <w:trPr>
          <w:trHeight w:val="1439"/>
          <w:jc w:val="center"/>
        </w:trPr>
        <w:tc>
          <w:tcPr>
            <w:tcW w:w="575" w:type="dxa"/>
            <w:vMerge/>
            <w:vAlign w:val="center"/>
          </w:tcPr>
          <w:p w:rsidR="00E04267" w:rsidRDefault="00E04267" w:rsidP="006F5EC2">
            <w:pPr>
              <w:adjustRightInd w:val="0"/>
              <w:snapToGrid w:val="0"/>
              <w:spacing w:line="240" w:lineRule="exact"/>
              <w:rPr>
                <w:rFonts w:eastAsia="仿宋_GB2312"/>
                <w:szCs w:val="21"/>
              </w:rPr>
            </w:pP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ign w:val="center"/>
          </w:tcPr>
          <w:p w:rsidR="00E04267" w:rsidRDefault="00E04267" w:rsidP="006F5EC2">
            <w:pPr>
              <w:adjustRightInd w:val="0"/>
              <w:snapToGrid w:val="0"/>
              <w:spacing w:line="240" w:lineRule="exact"/>
              <w:rPr>
                <w:rFonts w:eastAsia="方正书宋简体"/>
                <w:szCs w:val="21"/>
              </w:rPr>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加强日常督导检查，对发现的问题进行整改。重点区域</w:t>
            </w:r>
            <w:r>
              <w:rPr>
                <w:rFonts w:eastAsia="仿宋"/>
                <w:szCs w:val="21"/>
              </w:rPr>
              <w:t>3</w:t>
            </w:r>
            <w:r>
              <w:rPr>
                <w:rFonts w:eastAsia="仿宋"/>
                <w:szCs w:val="21"/>
              </w:rPr>
              <w:t>公里范围内达不到</w:t>
            </w:r>
            <w:r>
              <w:rPr>
                <w:rFonts w:eastAsia="仿宋"/>
                <w:szCs w:val="21"/>
              </w:rPr>
              <w:t>A</w:t>
            </w:r>
            <w:r>
              <w:rPr>
                <w:rFonts w:eastAsia="仿宋"/>
                <w:szCs w:val="21"/>
              </w:rPr>
              <w:t>级的工地，不达标准的及时降级处理。加强督导，辖区行业主管部门驻场监督整改。</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ign w:val="center"/>
          </w:tcPr>
          <w:p w:rsidR="00E04267" w:rsidRDefault="00E04267" w:rsidP="006F5EC2">
            <w:pPr>
              <w:adjustRightInd w:val="0"/>
              <w:snapToGrid w:val="0"/>
              <w:spacing w:line="240" w:lineRule="exact"/>
              <w:jc w:val="center"/>
              <w:rPr>
                <w:rFonts w:eastAsia="仿宋"/>
                <w:szCs w:val="21"/>
              </w:rPr>
            </w:pPr>
          </w:p>
        </w:tc>
        <w:tc>
          <w:tcPr>
            <w:tcW w:w="1558" w:type="dxa"/>
            <w:vMerge/>
            <w:vAlign w:val="center"/>
          </w:tcPr>
          <w:p w:rsidR="00E04267" w:rsidRDefault="00E04267" w:rsidP="006F5EC2">
            <w:pPr>
              <w:adjustRightInd w:val="0"/>
              <w:snapToGrid w:val="0"/>
              <w:spacing w:line="240" w:lineRule="exact"/>
              <w:jc w:val="center"/>
              <w:rPr>
                <w:rFonts w:eastAsia="仿宋"/>
                <w:szCs w:val="21"/>
              </w:rPr>
            </w:pPr>
          </w:p>
        </w:tc>
        <w:tc>
          <w:tcPr>
            <w:tcW w:w="1122" w:type="dxa"/>
            <w:vMerge/>
            <w:vAlign w:val="center"/>
          </w:tcPr>
          <w:p w:rsidR="00E04267" w:rsidRDefault="00E04267" w:rsidP="006F5EC2">
            <w:pPr>
              <w:adjustRightInd w:val="0"/>
              <w:snapToGrid w:val="0"/>
              <w:spacing w:line="240" w:lineRule="exact"/>
              <w:rPr>
                <w:rFonts w:eastAsia="仿宋"/>
                <w:szCs w:val="21"/>
              </w:rPr>
            </w:pPr>
          </w:p>
        </w:tc>
      </w:tr>
      <w:tr w:rsidR="00E04267" w:rsidTr="006F5EC2">
        <w:trPr>
          <w:trHeight w:val="674"/>
          <w:jc w:val="center"/>
        </w:trPr>
        <w:tc>
          <w:tcPr>
            <w:tcW w:w="575" w:type="dxa"/>
            <w:vMerge/>
            <w:vAlign w:val="center"/>
          </w:tcPr>
          <w:p w:rsidR="00E04267" w:rsidRDefault="00E04267" w:rsidP="006F5EC2">
            <w:pPr>
              <w:adjustRightInd w:val="0"/>
              <w:snapToGrid w:val="0"/>
              <w:spacing w:line="240" w:lineRule="exact"/>
              <w:rPr>
                <w:rFonts w:eastAsia="仿宋_GB2312"/>
                <w:szCs w:val="21"/>
              </w:rPr>
            </w:pP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ign w:val="center"/>
          </w:tcPr>
          <w:p w:rsidR="00E04267" w:rsidRDefault="00E04267" w:rsidP="006F5EC2">
            <w:pPr>
              <w:adjustRightInd w:val="0"/>
              <w:snapToGrid w:val="0"/>
              <w:spacing w:line="240" w:lineRule="exact"/>
              <w:rPr>
                <w:rFonts w:eastAsia="方正书宋简体"/>
                <w:szCs w:val="21"/>
              </w:rPr>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将扬尘管理工作不到位的不良信息纳入建筑市场信用管理体系，情节严重的实行信用惩戒。</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Merge/>
            <w:vAlign w:val="center"/>
          </w:tcPr>
          <w:p w:rsidR="00E04267" w:rsidRDefault="00E04267" w:rsidP="006F5EC2">
            <w:pPr>
              <w:adjustRightInd w:val="0"/>
              <w:snapToGrid w:val="0"/>
              <w:spacing w:line="240" w:lineRule="exact"/>
              <w:jc w:val="center"/>
              <w:rPr>
                <w:rFonts w:eastAsia="仿宋"/>
                <w:szCs w:val="21"/>
              </w:rPr>
            </w:pPr>
          </w:p>
        </w:tc>
        <w:tc>
          <w:tcPr>
            <w:tcW w:w="1558" w:type="dxa"/>
            <w:vMerge/>
            <w:vAlign w:val="center"/>
          </w:tcPr>
          <w:p w:rsidR="00E04267" w:rsidRDefault="00E04267" w:rsidP="006F5EC2">
            <w:pPr>
              <w:adjustRightInd w:val="0"/>
              <w:snapToGrid w:val="0"/>
              <w:spacing w:line="240" w:lineRule="exact"/>
              <w:jc w:val="center"/>
              <w:rPr>
                <w:rFonts w:eastAsia="仿宋"/>
                <w:szCs w:val="21"/>
              </w:rPr>
            </w:pPr>
          </w:p>
        </w:tc>
        <w:tc>
          <w:tcPr>
            <w:tcW w:w="1122" w:type="dxa"/>
            <w:vMerge/>
            <w:vAlign w:val="center"/>
          </w:tcPr>
          <w:p w:rsidR="00E04267" w:rsidRDefault="00E04267" w:rsidP="006F5EC2">
            <w:pPr>
              <w:adjustRightInd w:val="0"/>
              <w:snapToGrid w:val="0"/>
              <w:spacing w:line="240" w:lineRule="exact"/>
              <w:rPr>
                <w:rFonts w:eastAsia="仿宋"/>
                <w:szCs w:val="21"/>
              </w:rPr>
            </w:pPr>
          </w:p>
        </w:tc>
      </w:tr>
      <w:tr w:rsidR="00E04267" w:rsidTr="006F5EC2">
        <w:trPr>
          <w:trHeight w:val="350"/>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bCs/>
                <w:szCs w:val="21"/>
              </w:rPr>
            </w:pPr>
            <w:r>
              <w:rPr>
                <w:rFonts w:eastAsia="仿宋_GB2312"/>
                <w:bCs/>
                <w:szCs w:val="21"/>
              </w:rPr>
              <w:t>38</w:t>
            </w: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严格易产生扬尘运输车辆监管。</w:t>
            </w: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落实建筑垃圾运输车辆密闭运输要求，防止运输过程中出现抛洒滴漏及扬尘问题。</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区城管局</w:t>
            </w:r>
          </w:p>
        </w:tc>
        <w:tc>
          <w:tcPr>
            <w:tcW w:w="1558"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交警雁塔大队</w:t>
            </w:r>
          </w:p>
        </w:tc>
        <w:tc>
          <w:tcPr>
            <w:tcW w:w="1122" w:type="dxa"/>
            <w:vAlign w:val="center"/>
          </w:tcPr>
          <w:p w:rsidR="00E04267" w:rsidRDefault="00E04267" w:rsidP="006F5EC2">
            <w:pPr>
              <w:adjustRightInd w:val="0"/>
              <w:snapToGrid w:val="0"/>
              <w:spacing w:line="240" w:lineRule="exact"/>
              <w:rPr>
                <w:rFonts w:eastAsia="仿宋"/>
                <w:szCs w:val="21"/>
              </w:rPr>
            </w:pPr>
            <w:r>
              <w:rPr>
                <w:rFonts w:eastAsia="仿宋"/>
                <w:szCs w:val="21"/>
              </w:rPr>
              <w:t>各街道、未来产业城、西沣办、区新技术产业发展中心</w:t>
            </w:r>
          </w:p>
        </w:tc>
      </w:tr>
      <w:tr w:rsidR="00E04267" w:rsidTr="006F5EC2">
        <w:trPr>
          <w:trHeight w:val="1409"/>
          <w:jc w:val="center"/>
        </w:trPr>
        <w:tc>
          <w:tcPr>
            <w:tcW w:w="575" w:type="dxa"/>
            <w:vMerge/>
            <w:vAlign w:val="center"/>
          </w:tcPr>
          <w:p w:rsidR="00E04267" w:rsidRDefault="00E04267" w:rsidP="006F5EC2">
            <w:pPr>
              <w:adjustRightInd w:val="0"/>
              <w:snapToGrid w:val="0"/>
              <w:spacing w:line="240" w:lineRule="exact"/>
              <w:jc w:val="center"/>
              <w:rPr>
                <w:rFonts w:eastAsia="仿宋_GB2312"/>
                <w:bCs/>
                <w:szCs w:val="21"/>
              </w:rPr>
            </w:pPr>
          </w:p>
        </w:tc>
        <w:tc>
          <w:tcPr>
            <w:tcW w:w="849" w:type="dxa"/>
            <w:vMerge/>
            <w:vAlign w:val="center"/>
          </w:tcPr>
          <w:p w:rsidR="00E04267" w:rsidRDefault="00E04267" w:rsidP="006F5EC2">
            <w:pPr>
              <w:adjustRightInd w:val="0"/>
              <w:snapToGrid w:val="0"/>
              <w:spacing w:line="240" w:lineRule="exact"/>
              <w:jc w:val="center"/>
              <w:rPr>
                <w:rFonts w:eastAsia="方正书宋简体"/>
                <w:szCs w:val="21"/>
                <w:lang w:val="en"/>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ign w:val="center"/>
          </w:tcPr>
          <w:p w:rsidR="00E04267" w:rsidRDefault="00E04267" w:rsidP="006F5EC2">
            <w:pPr>
              <w:adjustRightInd w:val="0"/>
              <w:snapToGrid w:val="0"/>
              <w:spacing w:line="240" w:lineRule="exact"/>
              <w:rPr>
                <w:rFonts w:eastAsia="仿宋"/>
                <w:szCs w:val="21"/>
              </w:rPr>
            </w:pP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落实易造成粉尘逸散的砂石等运输车辆密闭运输要求，防止运输过程中出现抛洒滴漏及扬尘问题。</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区交通局</w:t>
            </w:r>
          </w:p>
        </w:tc>
        <w:tc>
          <w:tcPr>
            <w:tcW w:w="1558"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交警雁塔大队</w:t>
            </w:r>
          </w:p>
        </w:tc>
        <w:tc>
          <w:tcPr>
            <w:tcW w:w="1122" w:type="dxa"/>
            <w:vAlign w:val="center"/>
          </w:tcPr>
          <w:p w:rsidR="00E04267" w:rsidRDefault="00E04267" w:rsidP="006F5EC2">
            <w:pPr>
              <w:adjustRightInd w:val="0"/>
              <w:snapToGrid w:val="0"/>
              <w:spacing w:line="240" w:lineRule="exact"/>
              <w:rPr>
                <w:rFonts w:eastAsia="仿宋"/>
                <w:szCs w:val="21"/>
              </w:rPr>
            </w:pPr>
            <w:r>
              <w:rPr>
                <w:rFonts w:eastAsia="仿宋"/>
                <w:szCs w:val="21"/>
              </w:rPr>
              <w:t>各街道、未来产业城、西沣办、区新技术产业发展中心</w:t>
            </w:r>
          </w:p>
        </w:tc>
      </w:tr>
      <w:tr w:rsidR="00E04267" w:rsidTr="006F5EC2">
        <w:trPr>
          <w:trHeight w:val="723"/>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bCs/>
                <w:szCs w:val="21"/>
              </w:rPr>
            </w:pPr>
            <w:r>
              <w:rPr>
                <w:rFonts w:eastAsia="仿宋_GB2312"/>
                <w:bCs/>
                <w:szCs w:val="21"/>
              </w:rPr>
              <w:t>39</w:t>
            </w: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restart"/>
            <w:vAlign w:val="center"/>
          </w:tcPr>
          <w:p w:rsidR="00E04267" w:rsidRDefault="00E04267" w:rsidP="006F5EC2">
            <w:pPr>
              <w:adjustRightInd w:val="0"/>
              <w:snapToGrid w:val="0"/>
              <w:spacing w:line="240" w:lineRule="exact"/>
              <w:rPr>
                <w:rFonts w:eastAsia="仿宋"/>
                <w:szCs w:val="21"/>
              </w:rPr>
            </w:pPr>
            <w:r>
              <w:rPr>
                <w:rFonts w:eastAsia="仿宋"/>
                <w:szCs w:val="21"/>
              </w:rPr>
              <w:t>持续强化施工工地扬尘监测信息化管控，加大惩处力度。</w:t>
            </w:r>
          </w:p>
        </w:tc>
        <w:tc>
          <w:tcPr>
            <w:tcW w:w="3708" w:type="dxa"/>
            <w:vAlign w:val="center"/>
          </w:tcPr>
          <w:p w:rsidR="00E04267" w:rsidRDefault="00E04267" w:rsidP="006F5EC2">
            <w:pPr>
              <w:adjustRightInd w:val="0"/>
              <w:snapToGrid w:val="0"/>
              <w:spacing w:line="240" w:lineRule="exact"/>
              <w:rPr>
                <w:rFonts w:eastAsia="仿宋"/>
                <w:szCs w:val="21"/>
              </w:rPr>
            </w:pPr>
            <w:r>
              <w:rPr>
                <w:rFonts w:eastAsia="仿宋"/>
                <w:szCs w:val="21"/>
              </w:rPr>
              <w:t>以降低</w:t>
            </w:r>
            <w:r>
              <w:rPr>
                <w:rFonts w:eastAsia="仿宋"/>
                <w:szCs w:val="21"/>
              </w:rPr>
              <w:t>PM</w:t>
            </w:r>
            <w:r>
              <w:rPr>
                <w:rFonts w:eastAsia="仿宋"/>
                <w:szCs w:val="21"/>
                <w:vertAlign w:val="subscript"/>
              </w:rPr>
              <w:t>10</w:t>
            </w:r>
            <w:r>
              <w:rPr>
                <w:rFonts w:eastAsia="仿宋"/>
                <w:szCs w:val="21"/>
              </w:rPr>
              <w:t>指标为导向建立动态管控机制，施工工地扬尘排放超过《施工扬尘排放限值》（</w:t>
            </w:r>
            <w:r>
              <w:rPr>
                <w:rFonts w:eastAsia="仿宋"/>
                <w:szCs w:val="21"/>
              </w:rPr>
              <w:t>DB61/1078-2017</w:t>
            </w:r>
            <w:r>
              <w:rPr>
                <w:rFonts w:eastAsia="仿宋"/>
                <w:szCs w:val="21"/>
              </w:rPr>
              <w:t>）的立即停工整改。除沙尘天气影响外，</w:t>
            </w:r>
            <w:r>
              <w:rPr>
                <w:rFonts w:eastAsia="仿宋"/>
                <w:szCs w:val="21"/>
              </w:rPr>
              <w:t>PM</w:t>
            </w:r>
            <w:r>
              <w:rPr>
                <w:rFonts w:eastAsia="仿宋"/>
                <w:szCs w:val="21"/>
                <w:vertAlign w:val="subscript"/>
              </w:rPr>
              <w:t>10</w:t>
            </w:r>
            <w:r>
              <w:rPr>
                <w:rFonts w:eastAsia="仿宋"/>
                <w:szCs w:val="21"/>
              </w:rPr>
              <w:t>小时浓度连续</w:t>
            </w:r>
            <w:r>
              <w:rPr>
                <w:rFonts w:eastAsia="仿宋"/>
                <w:szCs w:val="21"/>
              </w:rPr>
              <w:t>3</w:t>
            </w:r>
            <w:r>
              <w:rPr>
                <w:rFonts w:eastAsia="仿宋"/>
                <w:szCs w:val="21"/>
              </w:rPr>
              <w:t>小时超过</w:t>
            </w:r>
            <w:r>
              <w:rPr>
                <w:rFonts w:eastAsia="仿宋"/>
                <w:szCs w:val="21"/>
              </w:rPr>
              <w:t>150</w:t>
            </w:r>
            <w:r>
              <w:rPr>
                <w:rFonts w:eastAsia="仿宋"/>
                <w:szCs w:val="21"/>
              </w:rPr>
              <w:t>微克</w:t>
            </w:r>
            <w:r>
              <w:rPr>
                <w:rFonts w:eastAsia="仿宋"/>
                <w:szCs w:val="21"/>
              </w:rPr>
              <w:t>/</w:t>
            </w:r>
            <w:r>
              <w:rPr>
                <w:rFonts w:eastAsia="仿宋"/>
                <w:szCs w:val="21"/>
              </w:rPr>
              <w:t>立方米时，暂停超过环境质量监测值</w:t>
            </w:r>
            <w:r>
              <w:rPr>
                <w:rFonts w:eastAsia="仿宋"/>
                <w:szCs w:val="21"/>
              </w:rPr>
              <w:t>2.5</w:t>
            </w:r>
            <w:r>
              <w:rPr>
                <w:rFonts w:eastAsia="仿宋"/>
                <w:szCs w:val="21"/>
              </w:rPr>
              <w:t>倍以上的施工工地作业</w:t>
            </w:r>
            <w:r>
              <w:rPr>
                <w:rFonts w:eastAsia="仿宋" w:hint="eastAsia"/>
                <w:szCs w:val="21"/>
              </w:rPr>
              <w:t>。</w:t>
            </w:r>
          </w:p>
        </w:tc>
        <w:tc>
          <w:tcPr>
            <w:tcW w:w="1060"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全年</w:t>
            </w:r>
          </w:p>
        </w:tc>
        <w:tc>
          <w:tcPr>
            <w:tcW w:w="1255"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区</w:t>
            </w:r>
            <w:r>
              <w:rPr>
                <w:rFonts w:eastAsia="仿宋"/>
                <w:szCs w:val="21"/>
                <w:lang w:val="zh-CN"/>
              </w:rPr>
              <w:t>住建局</w:t>
            </w:r>
          </w:p>
        </w:tc>
        <w:tc>
          <w:tcPr>
            <w:tcW w:w="1558" w:type="dxa"/>
            <w:vAlign w:val="center"/>
          </w:tcPr>
          <w:p w:rsidR="00E04267" w:rsidRDefault="00E04267" w:rsidP="006F5EC2">
            <w:pPr>
              <w:adjustRightInd w:val="0"/>
              <w:snapToGrid w:val="0"/>
              <w:spacing w:line="240" w:lineRule="exact"/>
              <w:jc w:val="center"/>
              <w:rPr>
                <w:rFonts w:eastAsia="仿宋"/>
                <w:szCs w:val="21"/>
              </w:rPr>
            </w:pPr>
            <w:r>
              <w:rPr>
                <w:rFonts w:eastAsia="仿宋"/>
                <w:szCs w:val="21"/>
              </w:rPr>
              <w:t>区城管局（负责出土拆迁工地）区交通局（负责公路建设工地）区农水局（负责水利工地）</w:t>
            </w:r>
          </w:p>
          <w:p w:rsidR="00E04267" w:rsidRDefault="00E04267" w:rsidP="006F5EC2">
            <w:pPr>
              <w:adjustRightInd w:val="0"/>
              <w:snapToGrid w:val="0"/>
              <w:spacing w:line="240" w:lineRule="exact"/>
              <w:jc w:val="center"/>
              <w:rPr>
                <w:rFonts w:eastAsia="仿宋"/>
                <w:szCs w:val="21"/>
              </w:rPr>
            </w:pPr>
            <w:r>
              <w:rPr>
                <w:rFonts w:eastAsia="仿宋"/>
                <w:szCs w:val="21"/>
              </w:rPr>
              <w:t>生态环境雁塔分局（负责扬尘监测）</w:t>
            </w:r>
          </w:p>
        </w:tc>
        <w:tc>
          <w:tcPr>
            <w:tcW w:w="1122" w:type="dxa"/>
            <w:vAlign w:val="center"/>
          </w:tcPr>
          <w:p w:rsidR="00E04267" w:rsidRDefault="00E04267" w:rsidP="006F5EC2">
            <w:pPr>
              <w:pStyle w:val="a8"/>
              <w:adjustRightInd w:val="0"/>
              <w:spacing w:line="240" w:lineRule="exact"/>
              <w:rPr>
                <w:rFonts w:eastAsia="仿宋"/>
                <w:szCs w:val="21"/>
              </w:rPr>
            </w:pPr>
            <w:r>
              <w:rPr>
                <w:rFonts w:eastAsia="仿宋"/>
                <w:szCs w:val="21"/>
              </w:rPr>
              <w:t>各街道、未来产业城、西沣办、区新技术产业发展中心</w:t>
            </w:r>
          </w:p>
        </w:tc>
      </w:tr>
      <w:tr w:rsidR="00E04267" w:rsidTr="006F5EC2">
        <w:trPr>
          <w:trHeight w:val="223"/>
          <w:jc w:val="center"/>
        </w:trPr>
        <w:tc>
          <w:tcPr>
            <w:tcW w:w="575" w:type="dxa"/>
            <w:vMerge/>
            <w:vAlign w:val="center"/>
          </w:tcPr>
          <w:p w:rsidR="00E04267" w:rsidRDefault="00E04267" w:rsidP="006F5EC2">
            <w:pPr>
              <w:pStyle w:val="a8"/>
              <w:adjustRightInd w:val="0"/>
              <w:spacing w:line="240" w:lineRule="exact"/>
              <w:rPr>
                <w:rFonts w:eastAsia="仿宋_GB2312"/>
              </w:rPr>
            </w:pPr>
          </w:p>
        </w:tc>
        <w:tc>
          <w:tcPr>
            <w:tcW w:w="849" w:type="dxa"/>
            <w:vMerge/>
            <w:vAlign w:val="center"/>
          </w:tcPr>
          <w:p w:rsidR="00E04267" w:rsidRDefault="00E04267" w:rsidP="006F5EC2">
            <w:pPr>
              <w:pStyle w:val="a8"/>
              <w:adjustRightInd w:val="0"/>
              <w:spacing w:line="240" w:lineRule="exact"/>
              <w:jc w:val="center"/>
            </w:pPr>
          </w:p>
        </w:tc>
        <w:tc>
          <w:tcPr>
            <w:tcW w:w="1490" w:type="dxa"/>
            <w:vMerge/>
            <w:vAlign w:val="center"/>
          </w:tcPr>
          <w:p w:rsidR="00E04267" w:rsidRDefault="00E04267" w:rsidP="006F5EC2">
            <w:pPr>
              <w:pStyle w:val="a8"/>
              <w:adjustRightInd w:val="0"/>
              <w:spacing w:line="240" w:lineRule="exact"/>
            </w:pPr>
          </w:p>
        </w:tc>
        <w:tc>
          <w:tcPr>
            <w:tcW w:w="2642" w:type="dxa"/>
            <w:vMerge/>
            <w:vAlign w:val="center"/>
          </w:tcPr>
          <w:p w:rsidR="00E04267" w:rsidRDefault="00E04267" w:rsidP="006F5EC2">
            <w:pPr>
              <w:adjustRightInd w:val="0"/>
              <w:snapToGrid w:val="0"/>
              <w:spacing w:line="240" w:lineRule="exact"/>
              <w:rPr>
                <w:rFonts w:eastAsia="仿宋"/>
                <w:szCs w:val="21"/>
              </w:rPr>
            </w:pPr>
          </w:p>
        </w:tc>
        <w:tc>
          <w:tcPr>
            <w:tcW w:w="3708" w:type="dxa"/>
            <w:vAlign w:val="center"/>
          </w:tcPr>
          <w:p w:rsidR="00E04267" w:rsidRDefault="00E04267" w:rsidP="006F5EC2">
            <w:pPr>
              <w:adjustRightInd w:val="0"/>
              <w:snapToGrid w:val="0"/>
              <w:spacing w:line="240" w:lineRule="exact"/>
              <w:rPr>
                <w:rFonts w:eastAsia="仿宋"/>
                <w:color w:val="FF0000"/>
                <w:szCs w:val="21"/>
              </w:rPr>
            </w:pPr>
            <w:r>
              <w:rPr>
                <w:rFonts w:eastAsia="仿宋"/>
                <w:szCs w:val="21"/>
              </w:rPr>
              <w:t>依托扬尘在线监测系统，每天对前一日核准的二级及以上扬尘告警项目（含两类企业），由市级行业牵头部门组织市区两级联合检查组，进行督导检查。对仍未落实《西安市建筑工程施工扬尘八个方面加严管控</w:t>
            </w:r>
            <w:r>
              <w:rPr>
                <w:rFonts w:eastAsia="仿宋"/>
                <w:szCs w:val="21"/>
              </w:rPr>
              <w:t>40</w:t>
            </w:r>
            <w:r>
              <w:rPr>
                <w:rFonts w:eastAsia="仿宋"/>
                <w:szCs w:val="21"/>
              </w:rPr>
              <w:t>条措施工作指南》实施停工（停产）整改。整改完成后经属地行业主管部门验收后方可复工复产。</w:t>
            </w:r>
          </w:p>
        </w:tc>
        <w:tc>
          <w:tcPr>
            <w:tcW w:w="1060" w:type="dxa"/>
            <w:vAlign w:val="center"/>
          </w:tcPr>
          <w:p w:rsidR="00E04267" w:rsidRDefault="00E04267" w:rsidP="006F5EC2">
            <w:pPr>
              <w:adjustRightInd w:val="0"/>
              <w:snapToGrid w:val="0"/>
              <w:spacing w:line="240" w:lineRule="exact"/>
              <w:jc w:val="center"/>
              <w:rPr>
                <w:rFonts w:eastAsia="仿宋"/>
                <w:color w:val="FF0000"/>
                <w:szCs w:val="21"/>
              </w:rPr>
            </w:pPr>
            <w:r>
              <w:rPr>
                <w:rFonts w:eastAsia="仿宋"/>
                <w:szCs w:val="21"/>
              </w:rPr>
              <w:t>全年</w:t>
            </w:r>
          </w:p>
        </w:tc>
        <w:tc>
          <w:tcPr>
            <w:tcW w:w="1255" w:type="dxa"/>
            <w:vMerge w:val="restart"/>
            <w:vAlign w:val="center"/>
          </w:tcPr>
          <w:p w:rsidR="00E04267" w:rsidRDefault="00E04267" w:rsidP="006F5EC2">
            <w:pPr>
              <w:adjustRightInd w:val="0"/>
              <w:snapToGrid w:val="0"/>
              <w:spacing w:line="240" w:lineRule="exact"/>
              <w:jc w:val="center"/>
              <w:rPr>
                <w:rFonts w:eastAsia="仿宋"/>
                <w:color w:val="FF0000"/>
                <w:szCs w:val="21"/>
              </w:rPr>
            </w:pPr>
            <w:r>
              <w:rPr>
                <w:rFonts w:eastAsia="仿宋"/>
                <w:szCs w:val="21"/>
              </w:rPr>
              <w:t>区</w:t>
            </w:r>
            <w:r>
              <w:rPr>
                <w:rFonts w:eastAsia="仿宋"/>
                <w:szCs w:val="21"/>
                <w:lang w:val="zh-CN"/>
              </w:rPr>
              <w:t>住建局</w:t>
            </w:r>
          </w:p>
        </w:tc>
        <w:tc>
          <w:tcPr>
            <w:tcW w:w="1558" w:type="dxa"/>
            <w:vMerge w:val="restart"/>
            <w:vAlign w:val="center"/>
          </w:tcPr>
          <w:p w:rsidR="00E04267" w:rsidRDefault="00E04267" w:rsidP="006F5EC2">
            <w:pPr>
              <w:adjustRightInd w:val="0"/>
              <w:snapToGrid w:val="0"/>
              <w:spacing w:line="240" w:lineRule="exact"/>
              <w:jc w:val="center"/>
              <w:rPr>
                <w:rFonts w:eastAsia="仿宋"/>
                <w:szCs w:val="21"/>
              </w:rPr>
            </w:pPr>
            <w:r>
              <w:rPr>
                <w:rFonts w:eastAsia="仿宋"/>
                <w:szCs w:val="21"/>
              </w:rPr>
              <w:t>区城管局（负责出土拆迁工地）区交通局（负责公路建设工地）区农水局（负责水利工地）</w:t>
            </w:r>
          </w:p>
          <w:p w:rsidR="00E04267" w:rsidRDefault="00E04267" w:rsidP="006F5EC2">
            <w:pPr>
              <w:adjustRightInd w:val="0"/>
              <w:snapToGrid w:val="0"/>
              <w:spacing w:line="240" w:lineRule="exact"/>
              <w:jc w:val="center"/>
              <w:rPr>
                <w:rFonts w:eastAsia="仿宋"/>
                <w:color w:val="FF0000"/>
                <w:szCs w:val="21"/>
              </w:rPr>
            </w:pPr>
            <w:r>
              <w:rPr>
                <w:rFonts w:eastAsia="仿宋"/>
                <w:szCs w:val="21"/>
              </w:rPr>
              <w:t>生态环境雁塔分局（负责扬尘监测）</w:t>
            </w:r>
          </w:p>
        </w:tc>
        <w:tc>
          <w:tcPr>
            <w:tcW w:w="1122" w:type="dxa"/>
            <w:vMerge w:val="restart"/>
            <w:vAlign w:val="center"/>
          </w:tcPr>
          <w:p w:rsidR="00E04267" w:rsidRDefault="00E04267" w:rsidP="006F5EC2">
            <w:pPr>
              <w:pStyle w:val="a8"/>
              <w:adjustRightInd w:val="0"/>
              <w:spacing w:line="240" w:lineRule="exact"/>
              <w:rPr>
                <w:rFonts w:eastAsia="仿宋"/>
                <w:color w:val="FF0000"/>
                <w:szCs w:val="21"/>
              </w:rPr>
            </w:pPr>
            <w:r>
              <w:rPr>
                <w:rFonts w:eastAsia="仿宋"/>
                <w:szCs w:val="21"/>
              </w:rPr>
              <w:t>各街道、未来产业城、西沣办、区新技术产业发展中心</w:t>
            </w:r>
          </w:p>
        </w:tc>
      </w:tr>
      <w:tr w:rsidR="00E04267" w:rsidTr="006F5EC2">
        <w:trPr>
          <w:trHeight w:val="523"/>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bCs/>
                <w:szCs w:val="21"/>
              </w:rPr>
            </w:pPr>
            <w:r>
              <w:rPr>
                <w:rFonts w:eastAsia="仿宋_GB2312"/>
                <w:bCs/>
                <w:szCs w:val="21"/>
              </w:rPr>
              <w:t>40</w:t>
            </w:r>
          </w:p>
        </w:tc>
        <w:tc>
          <w:tcPr>
            <w:tcW w:w="849" w:type="dxa"/>
            <w:vMerge w:val="restart"/>
            <w:vAlign w:val="center"/>
          </w:tcPr>
          <w:p w:rsidR="00E04267" w:rsidRDefault="00E04267" w:rsidP="006F5EC2">
            <w:pPr>
              <w:adjustRightInd w:val="0"/>
              <w:snapToGrid w:val="0"/>
              <w:spacing w:line="240" w:lineRule="exact"/>
              <w:jc w:val="center"/>
              <w:rPr>
                <w:rFonts w:eastAsia="方正书宋简体"/>
                <w:bCs/>
                <w:szCs w:val="21"/>
              </w:rPr>
            </w:pPr>
            <w:r>
              <w:rPr>
                <w:rFonts w:eastAsia="仿宋"/>
                <w:color w:val="000000"/>
                <w:szCs w:val="21"/>
                <w:lang w:val="en"/>
              </w:rPr>
              <w:t>扬尘治理工程</w:t>
            </w:r>
          </w:p>
        </w:tc>
        <w:tc>
          <w:tcPr>
            <w:tcW w:w="1490"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加强物料堆场扬尘管控</w:t>
            </w:r>
          </w:p>
        </w:tc>
        <w:tc>
          <w:tcPr>
            <w:tcW w:w="2642" w:type="dxa"/>
            <w:vMerge w:val="restart"/>
            <w:vAlign w:val="center"/>
          </w:tcPr>
          <w:p w:rsidR="00E04267" w:rsidRDefault="00E04267" w:rsidP="006F5EC2">
            <w:pPr>
              <w:pStyle w:val="a8"/>
              <w:adjustRightInd w:val="0"/>
              <w:spacing w:line="240" w:lineRule="exact"/>
              <w:rPr>
                <w:rFonts w:eastAsia="仿宋"/>
                <w:color w:val="000000"/>
                <w:szCs w:val="21"/>
              </w:rPr>
            </w:pPr>
            <w:r>
              <w:rPr>
                <w:rFonts w:eastAsia="仿宋"/>
                <w:color w:val="000000"/>
                <w:szCs w:val="21"/>
              </w:rPr>
              <w:t>加强铸造、铁合金、水泥、砖瓦、石灰、耐火材料、有色金属冶炼等行业物料堆场扬尘管控执法检查，督促责任单位问题整改。</w:t>
            </w:r>
          </w:p>
        </w:tc>
        <w:tc>
          <w:tcPr>
            <w:tcW w:w="3708" w:type="dxa"/>
            <w:vAlign w:val="center"/>
          </w:tcPr>
          <w:p w:rsidR="00E04267" w:rsidRDefault="00E04267" w:rsidP="006F5EC2">
            <w:pPr>
              <w:pStyle w:val="a8"/>
              <w:adjustRightInd w:val="0"/>
              <w:spacing w:line="240" w:lineRule="exact"/>
              <w:rPr>
                <w:rFonts w:eastAsia="仿宋"/>
                <w:color w:val="000000"/>
                <w:szCs w:val="21"/>
              </w:rPr>
            </w:pPr>
            <w:r>
              <w:rPr>
                <w:rFonts w:eastAsia="仿宋"/>
                <w:color w:val="000000"/>
                <w:szCs w:val="21"/>
              </w:rPr>
              <w:t>建立雁塔区物料堆场管理责任清单。</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2024</w:t>
            </w:r>
            <w:r>
              <w:rPr>
                <w:rFonts w:eastAsia="仿宋"/>
                <w:color w:val="000000"/>
                <w:szCs w:val="21"/>
              </w:rPr>
              <w:t>年</w:t>
            </w:r>
            <w:r>
              <w:rPr>
                <w:rFonts w:eastAsia="仿宋" w:hint="eastAsia"/>
                <w:color w:val="000000"/>
                <w:szCs w:val="21"/>
              </w:rPr>
              <w:t>4</w:t>
            </w:r>
            <w:r>
              <w:rPr>
                <w:rFonts w:eastAsia="仿宋"/>
                <w:color w:val="000000"/>
                <w:szCs w:val="21"/>
              </w:rPr>
              <w:t>月底</w:t>
            </w:r>
          </w:p>
        </w:tc>
        <w:tc>
          <w:tcPr>
            <w:tcW w:w="1255"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生态环境雁塔分局</w:t>
            </w:r>
          </w:p>
        </w:tc>
        <w:tc>
          <w:tcPr>
            <w:tcW w:w="1558"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w:t>
            </w:r>
          </w:p>
        </w:tc>
        <w:tc>
          <w:tcPr>
            <w:tcW w:w="112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702"/>
          <w:jc w:val="center"/>
        </w:trPr>
        <w:tc>
          <w:tcPr>
            <w:tcW w:w="575" w:type="dxa"/>
            <w:vMerge/>
            <w:vAlign w:val="center"/>
          </w:tcPr>
          <w:p w:rsidR="00E04267" w:rsidRDefault="00E04267" w:rsidP="006F5EC2">
            <w:pPr>
              <w:pStyle w:val="a8"/>
              <w:adjustRightInd w:val="0"/>
              <w:spacing w:line="240" w:lineRule="exact"/>
              <w:rPr>
                <w:rFonts w:eastAsia="仿宋_GB2312"/>
              </w:rPr>
            </w:pPr>
          </w:p>
        </w:tc>
        <w:tc>
          <w:tcPr>
            <w:tcW w:w="849" w:type="dxa"/>
            <w:vMerge/>
            <w:vAlign w:val="center"/>
          </w:tcPr>
          <w:p w:rsidR="00E04267" w:rsidRDefault="00E04267" w:rsidP="006F5EC2">
            <w:pPr>
              <w:pStyle w:val="a8"/>
              <w:adjustRightInd w:val="0"/>
              <w:spacing w:line="240" w:lineRule="exact"/>
              <w:jc w:val="center"/>
            </w:pPr>
          </w:p>
        </w:tc>
        <w:tc>
          <w:tcPr>
            <w:tcW w:w="1490" w:type="dxa"/>
            <w:vMerge/>
            <w:vAlign w:val="center"/>
          </w:tcPr>
          <w:p w:rsidR="00E04267" w:rsidRDefault="00E04267" w:rsidP="006F5EC2">
            <w:pPr>
              <w:pStyle w:val="a8"/>
              <w:adjustRightInd w:val="0"/>
              <w:spacing w:line="240" w:lineRule="exact"/>
            </w:pPr>
          </w:p>
        </w:tc>
        <w:tc>
          <w:tcPr>
            <w:tcW w:w="2642" w:type="dxa"/>
            <w:vMerge/>
            <w:vAlign w:val="center"/>
          </w:tcPr>
          <w:p w:rsidR="00E04267" w:rsidRDefault="00E04267" w:rsidP="006F5EC2">
            <w:pPr>
              <w:pStyle w:val="a8"/>
              <w:adjustRightInd w:val="0"/>
              <w:spacing w:line="240" w:lineRule="exact"/>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每季度执法检查，做到全覆盖，严格控制物料储存、输送及生产工艺过程无组织排放。</w:t>
            </w:r>
          </w:p>
        </w:tc>
        <w:tc>
          <w:tcPr>
            <w:tcW w:w="1060" w:type="dxa"/>
            <w:vAlign w:val="center"/>
          </w:tcPr>
          <w:p w:rsidR="00E04267" w:rsidRDefault="00E04267" w:rsidP="006F5EC2">
            <w:pPr>
              <w:pStyle w:val="a8"/>
              <w:adjustRightInd w:val="0"/>
              <w:spacing w:line="240" w:lineRule="exact"/>
              <w:jc w:val="center"/>
              <w:rPr>
                <w:rFonts w:eastAsia="仿宋"/>
                <w:color w:val="000000"/>
                <w:szCs w:val="21"/>
              </w:rPr>
            </w:pPr>
            <w:r>
              <w:rPr>
                <w:rFonts w:eastAsia="仿宋"/>
                <w:color w:val="000000"/>
                <w:szCs w:val="21"/>
              </w:rPr>
              <w:t>全年</w:t>
            </w:r>
          </w:p>
        </w:tc>
        <w:tc>
          <w:tcPr>
            <w:tcW w:w="1255" w:type="dxa"/>
            <w:vMerge/>
            <w:vAlign w:val="center"/>
          </w:tcPr>
          <w:p w:rsidR="00E04267" w:rsidRDefault="00E04267" w:rsidP="006F5EC2">
            <w:pPr>
              <w:pStyle w:val="a8"/>
              <w:adjustRightInd w:val="0"/>
              <w:spacing w:line="240" w:lineRule="exact"/>
              <w:jc w:val="center"/>
              <w:rPr>
                <w:rFonts w:eastAsia="方正书宋简体"/>
                <w:szCs w:val="21"/>
              </w:rPr>
            </w:pPr>
          </w:p>
        </w:tc>
        <w:tc>
          <w:tcPr>
            <w:tcW w:w="1558" w:type="dxa"/>
            <w:vMerge/>
            <w:vAlign w:val="center"/>
          </w:tcPr>
          <w:p w:rsidR="00E04267" w:rsidRDefault="00E04267" w:rsidP="006F5EC2">
            <w:pPr>
              <w:pStyle w:val="a8"/>
              <w:adjustRightInd w:val="0"/>
              <w:spacing w:line="240" w:lineRule="exact"/>
              <w:jc w:val="center"/>
              <w:rPr>
                <w:rFonts w:eastAsia="方正书宋简体"/>
                <w:szCs w:val="21"/>
              </w:rPr>
            </w:pPr>
          </w:p>
        </w:tc>
        <w:tc>
          <w:tcPr>
            <w:tcW w:w="1122" w:type="dxa"/>
            <w:vMerge/>
            <w:vAlign w:val="center"/>
          </w:tcPr>
          <w:p w:rsidR="00E04267" w:rsidRDefault="00E04267" w:rsidP="006F5EC2">
            <w:pPr>
              <w:pStyle w:val="a8"/>
              <w:adjustRightInd w:val="0"/>
              <w:spacing w:line="240" w:lineRule="exact"/>
              <w:rPr>
                <w:rFonts w:eastAsia="方正书宋简体"/>
                <w:szCs w:val="21"/>
              </w:rPr>
            </w:pPr>
          </w:p>
        </w:tc>
      </w:tr>
      <w:tr w:rsidR="00E04267" w:rsidTr="006F5EC2">
        <w:trPr>
          <w:trHeight w:val="737"/>
          <w:jc w:val="center"/>
        </w:trPr>
        <w:tc>
          <w:tcPr>
            <w:tcW w:w="575" w:type="dxa"/>
            <w:vMerge/>
            <w:vAlign w:val="center"/>
          </w:tcPr>
          <w:p w:rsidR="00E04267" w:rsidRDefault="00E04267" w:rsidP="006F5EC2">
            <w:pPr>
              <w:pStyle w:val="a8"/>
              <w:adjustRightInd w:val="0"/>
              <w:spacing w:line="240" w:lineRule="exact"/>
              <w:rPr>
                <w:rFonts w:eastAsia="仿宋_GB2312"/>
              </w:rPr>
            </w:pPr>
          </w:p>
        </w:tc>
        <w:tc>
          <w:tcPr>
            <w:tcW w:w="849" w:type="dxa"/>
            <w:vMerge/>
            <w:vAlign w:val="center"/>
          </w:tcPr>
          <w:p w:rsidR="00E04267" w:rsidRDefault="00E04267" w:rsidP="006F5EC2">
            <w:pPr>
              <w:pStyle w:val="a8"/>
              <w:adjustRightInd w:val="0"/>
              <w:spacing w:line="240" w:lineRule="exact"/>
              <w:jc w:val="center"/>
            </w:pPr>
          </w:p>
        </w:tc>
        <w:tc>
          <w:tcPr>
            <w:tcW w:w="1490" w:type="dxa"/>
            <w:vMerge/>
            <w:vAlign w:val="center"/>
          </w:tcPr>
          <w:p w:rsidR="00E04267" w:rsidRDefault="00E04267" w:rsidP="006F5EC2">
            <w:pPr>
              <w:pStyle w:val="a8"/>
              <w:adjustRightInd w:val="0"/>
              <w:spacing w:line="240" w:lineRule="exact"/>
            </w:pPr>
          </w:p>
        </w:tc>
        <w:tc>
          <w:tcPr>
            <w:tcW w:w="2642" w:type="dxa"/>
            <w:vMerge/>
            <w:vAlign w:val="center"/>
          </w:tcPr>
          <w:p w:rsidR="00E04267" w:rsidRDefault="00E04267" w:rsidP="006F5EC2">
            <w:pPr>
              <w:pStyle w:val="a8"/>
              <w:adjustRightInd w:val="0"/>
              <w:spacing w:line="240" w:lineRule="exact"/>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对粉粒类物料堆放场以及大型煤炭和矿石物料堆场，基本完成抑尘设施建设和物料输送系统封闭改造。</w:t>
            </w:r>
          </w:p>
        </w:tc>
        <w:tc>
          <w:tcPr>
            <w:tcW w:w="1060" w:type="dxa"/>
            <w:vAlign w:val="center"/>
          </w:tcPr>
          <w:p w:rsidR="00E04267" w:rsidRDefault="00E04267" w:rsidP="006F5EC2">
            <w:pPr>
              <w:pStyle w:val="a8"/>
              <w:adjustRightInd w:val="0"/>
              <w:spacing w:line="240" w:lineRule="exact"/>
              <w:jc w:val="center"/>
              <w:rPr>
                <w:rFonts w:eastAsia="仿宋"/>
                <w:color w:val="000000"/>
                <w:szCs w:val="21"/>
              </w:rPr>
            </w:pPr>
            <w:r>
              <w:rPr>
                <w:rFonts w:eastAsia="仿宋"/>
                <w:color w:val="000000"/>
                <w:szCs w:val="21"/>
              </w:rPr>
              <w:t>全年</w:t>
            </w:r>
          </w:p>
        </w:tc>
        <w:tc>
          <w:tcPr>
            <w:tcW w:w="1255" w:type="dxa"/>
            <w:vMerge/>
            <w:vAlign w:val="center"/>
          </w:tcPr>
          <w:p w:rsidR="00E04267" w:rsidRDefault="00E04267" w:rsidP="006F5EC2">
            <w:pPr>
              <w:pStyle w:val="a8"/>
              <w:adjustRightInd w:val="0"/>
              <w:spacing w:line="240" w:lineRule="exact"/>
              <w:jc w:val="center"/>
              <w:rPr>
                <w:rFonts w:eastAsia="方正书宋简体"/>
                <w:szCs w:val="21"/>
              </w:rPr>
            </w:pPr>
          </w:p>
        </w:tc>
        <w:tc>
          <w:tcPr>
            <w:tcW w:w="1558" w:type="dxa"/>
            <w:vMerge/>
            <w:vAlign w:val="center"/>
          </w:tcPr>
          <w:p w:rsidR="00E04267" w:rsidRDefault="00E04267" w:rsidP="006F5EC2">
            <w:pPr>
              <w:pStyle w:val="a8"/>
              <w:adjustRightInd w:val="0"/>
              <w:spacing w:line="240" w:lineRule="exact"/>
              <w:jc w:val="center"/>
              <w:rPr>
                <w:rFonts w:eastAsia="方正书宋简体"/>
                <w:szCs w:val="21"/>
              </w:rPr>
            </w:pPr>
          </w:p>
        </w:tc>
        <w:tc>
          <w:tcPr>
            <w:tcW w:w="1122" w:type="dxa"/>
            <w:vMerge/>
            <w:vAlign w:val="center"/>
          </w:tcPr>
          <w:p w:rsidR="00E04267" w:rsidRDefault="00E04267" w:rsidP="006F5EC2">
            <w:pPr>
              <w:pStyle w:val="a8"/>
              <w:adjustRightInd w:val="0"/>
              <w:spacing w:line="240" w:lineRule="exact"/>
              <w:rPr>
                <w:rFonts w:eastAsia="方正书宋简体"/>
                <w:szCs w:val="21"/>
              </w:rPr>
            </w:pPr>
          </w:p>
        </w:tc>
      </w:tr>
      <w:tr w:rsidR="00E04267" w:rsidTr="006F5EC2">
        <w:trPr>
          <w:trHeight w:val="197"/>
          <w:jc w:val="center"/>
        </w:trPr>
        <w:tc>
          <w:tcPr>
            <w:tcW w:w="575" w:type="dxa"/>
            <w:vMerge/>
            <w:vAlign w:val="center"/>
          </w:tcPr>
          <w:p w:rsidR="00E04267" w:rsidRDefault="00E04267" w:rsidP="006F5EC2">
            <w:pPr>
              <w:pStyle w:val="a8"/>
              <w:adjustRightInd w:val="0"/>
              <w:spacing w:line="240" w:lineRule="exact"/>
              <w:rPr>
                <w:rFonts w:eastAsia="仿宋_GB2312"/>
                <w:szCs w:val="21"/>
              </w:rPr>
            </w:pPr>
          </w:p>
        </w:tc>
        <w:tc>
          <w:tcPr>
            <w:tcW w:w="849" w:type="dxa"/>
            <w:vMerge/>
            <w:vAlign w:val="center"/>
          </w:tcPr>
          <w:p w:rsidR="00E04267" w:rsidRDefault="00E04267" w:rsidP="006F5EC2">
            <w:pPr>
              <w:pStyle w:val="a8"/>
              <w:adjustRightInd w:val="0"/>
              <w:spacing w:line="240" w:lineRule="exact"/>
              <w:jc w:val="center"/>
              <w:rPr>
                <w:rFonts w:eastAsia="方正书宋简体"/>
                <w:szCs w:val="21"/>
              </w:rPr>
            </w:pPr>
          </w:p>
        </w:tc>
        <w:tc>
          <w:tcPr>
            <w:tcW w:w="1490" w:type="dxa"/>
            <w:vMerge/>
            <w:vAlign w:val="center"/>
          </w:tcPr>
          <w:p w:rsidR="00E04267" w:rsidRDefault="00E04267" w:rsidP="006F5EC2">
            <w:pPr>
              <w:pStyle w:val="a8"/>
              <w:adjustRightInd w:val="0"/>
              <w:spacing w:line="240" w:lineRule="exact"/>
              <w:rPr>
                <w:rFonts w:eastAsia="方正书宋简体"/>
                <w:szCs w:val="21"/>
              </w:rPr>
            </w:pPr>
          </w:p>
        </w:tc>
        <w:tc>
          <w:tcPr>
            <w:tcW w:w="2642" w:type="dxa"/>
            <w:vMerge/>
            <w:vAlign w:val="center"/>
          </w:tcPr>
          <w:p w:rsidR="00E04267" w:rsidRDefault="00E04267" w:rsidP="006F5EC2">
            <w:pPr>
              <w:pStyle w:val="a8"/>
              <w:adjustRightInd w:val="0"/>
              <w:spacing w:line="240" w:lineRule="exact"/>
              <w:rPr>
                <w:rFonts w:eastAsia="方正书宋简体"/>
                <w:szCs w:val="21"/>
              </w:rPr>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严禁露天装卸作业和物料干法作业。</w:t>
            </w:r>
          </w:p>
        </w:tc>
        <w:tc>
          <w:tcPr>
            <w:tcW w:w="1060" w:type="dxa"/>
            <w:vAlign w:val="center"/>
          </w:tcPr>
          <w:p w:rsidR="00E04267" w:rsidRDefault="00E04267" w:rsidP="006F5EC2">
            <w:pPr>
              <w:pStyle w:val="a8"/>
              <w:adjustRightInd w:val="0"/>
              <w:spacing w:line="240" w:lineRule="exact"/>
              <w:jc w:val="center"/>
              <w:rPr>
                <w:rFonts w:eastAsia="仿宋"/>
                <w:color w:val="000000"/>
                <w:szCs w:val="21"/>
              </w:rPr>
            </w:pPr>
            <w:r>
              <w:rPr>
                <w:rFonts w:eastAsia="仿宋"/>
                <w:color w:val="000000"/>
                <w:szCs w:val="21"/>
              </w:rPr>
              <w:t>全年</w:t>
            </w:r>
          </w:p>
        </w:tc>
        <w:tc>
          <w:tcPr>
            <w:tcW w:w="1255" w:type="dxa"/>
            <w:vMerge/>
            <w:vAlign w:val="center"/>
          </w:tcPr>
          <w:p w:rsidR="00E04267" w:rsidRDefault="00E04267" w:rsidP="006F5EC2">
            <w:pPr>
              <w:pStyle w:val="a8"/>
              <w:adjustRightInd w:val="0"/>
              <w:spacing w:line="240" w:lineRule="exact"/>
              <w:jc w:val="center"/>
              <w:rPr>
                <w:rFonts w:eastAsia="方正书宋简体"/>
                <w:szCs w:val="21"/>
              </w:rPr>
            </w:pPr>
          </w:p>
        </w:tc>
        <w:tc>
          <w:tcPr>
            <w:tcW w:w="1558" w:type="dxa"/>
            <w:vMerge/>
            <w:vAlign w:val="center"/>
          </w:tcPr>
          <w:p w:rsidR="00E04267" w:rsidRDefault="00E04267" w:rsidP="006F5EC2">
            <w:pPr>
              <w:pStyle w:val="a8"/>
              <w:adjustRightInd w:val="0"/>
              <w:spacing w:line="240" w:lineRule="exact"/>
              <w:jc w:val="center"/>
              <w:rPr>
                <w:rFonts w:eastAsia="方正书宋简体"/>
                <w:szCs w:val="21"/>
              </w:rPr>
            </w:pPr>
          </w:p>
        </w:tc>
        <w:tc>
          <w:tcPr>
            <w:tcW w:w="1122" w:type="dxa"/>
            <w:vMerge/>
            <w:vAlign w:val="center"/>
          </w:tcPr>
          <w:p w:rsidR="00E04267" w:rsidRDefault="00E04267" w:rsidP="006F5EC2">
            <w:pPr>
              <w:pStyle w:val="a8"/>
              <w:adjustRightInd w:val="0"/>
              <w:spacing w:line="240" w:lineRule="exact"/>
              <w:rPr>
                <w:rFonts w:eastAsia="方正书宋简体"/>
                <w:szCs w:val="21"/>
              </w:rPr>
            </w:pPr>
          </w:p>
        </w:tc>
      </w:tr>
      <w:tr w:rsidR="00E04267" w:rsidTr="006F5EC2">
        <w:trPr>
          <w:trHeight w:val="1251"/>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color w:val="FF0000"/>
                <w:szCs w:val="21"/>
              </w:rPr>
            </w:pPr>
            <w:r>
              <w:rPr>
                <w:rFonts w:eastAsia="仿宋_GB2312"/>
                <w:color w:val="000000"/>
                <w:szCs w:val="21"/>
              </w:rPr>
              <w:t>41</w:t>
            </w:r>
          </w:p>
        </w:tc>
        <w:tc>
          <w:tcPr>
            <w:tcW w:w="849"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lang w:val="en"/>
              </w:rPr>
              <w:t>环保产业培育工程</w:t>
            </w:r>
          </w:p>
        </w:tc>
        <w:tc>
          <w:tcPr>
            <w:tcW w:w="1490"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lang w:val="en"/>
              </w:rPr>
              <w:t>推进环保产业培育</w:t>
            </w:r>
          </w:p>
        </w:tc>
        <w:tc>
          <w:tcPr>
            <w:tcW w:w="264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推动实施非化石能源、新型电力系统、智慧能源示范、高端能化装备制造、氢能储能创新示范等工程，发展壮大节能环保、新能源汽车等产业，在环境监测、环保装备、环境咨询等领域培育若干个科技含量高、竞争能力强、行业影响广的环保产业</w:t>
            </w:r>
            <w:r>
              <w:rPr>
                <w:rFonts w:eastAsia="仿宋"/>
                <w:color w:val="000000"/>
                <w:szCs w:val="21"/>
              </w:rPr>
              <w:lastRenderedPageBreak/>
              <w:t>企业，带动装备升级、产品上档、节能环保产业上水平，逐步形成以环保治理为主的产业集群，引导全市环保产业从污染末端治理向服务经济绿色改造转变，形成绿色发展新动能。</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lastRenderedPageBreak/>
              <w:t>加大政策支持力度，依托省内科研院所和大中型企业的专业力量，提升生态环保产业科技创新能力。</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生态环境雁塔分局</w:t>
            </w:r>
          </w:p>
        </w:tc>
        <w:tc>
          <w:tcPr>
            <w:tcW w:w="1558"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区发改委</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区科工局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区交通局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区国资局</w:t>
            </w:r>
          </w:p>
        </w:tc>
        <w:tc>
          <w:tcPr>
            <w:tcW w:w="112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967"/>
          <w:jc w:val="center"/>
        </w:trPr>
        <w:tc>
          <w:tcPr>
            <w:tcW w:w="575" w:type="dxa"/>
            <w:vMerge/>
            <w:vAlign w:val="center"/>
          </w:tcPr>
          <w:p w:rsidR="00E04267" w:rsidRDefault="00E04267" w:rsidP="006F5EC2">
            <w:pPr>
              <w:pStyle w:val="21"/>
              <w:widowControl w:val="0"/>
              <w:numPr>
                <w:ilvl w:val="0"/>
                <w:numId w:val="2"/>
              </w:numPr>
              <w:tabs>
                <w:tab w:val="left" w:pos="1440"/>
              </w:tabs>
              <w:autoSpaceDE w:val="0"/>
              <w:autoSpaceDN w:val="0"/>
              <w:adjustRightInd w:val="0"/>
              <w:snapToGrid w:val="0"/>
              <w:spacing w:beforeLines="0" w:before="0" w:line="240" w:lineRule="exact"/>
              <w:ind w:left="0" w:firstLine="0"/>
              <w:rPr>
                <w:rFonts w:eastAsia="仿宋_GB2312"/>
              </w:rPr>
            </w:pPr>
          </w:p>
        </w:tc>
        <w:tc>
          <w:tcPr>
            <w:tcW w:w="849" w:type="dxa"/>
            <w:vMerge/>
            <w:vAlign w:val="center"/>
          </w:tcPr>
          <w:p w:rsidR="00E04267" w:rsidRDefault="00E04267" w:rsidP="006F5EC2">
            <w:pPr>
              <w:pStyle w:val="21"/>
              <w:widowControl w:val="0"/>
              <w:numPr>
                <w:ilvl w:val="0"/>
                <w:numId w:val="2"/>
              </w:numPr>
              <w:tabs>
                <w:tab w:val="left" w:pos="1440"/>
              </w:tabs>
              <w:autoSpaceDE w:val="0"/>
              <w:autoSpaceDN w:val="0"/>
              <w:adjustRightInd w:val="0"/>
              <w:snapToGrid w:val="0"/>
              <w:spacing w:beforeLines="0" w:before="0" w:line="240" w:lineRule="exact"/>
              <w:ind w:left="0" w:firstLine="0"/>
              <w:jc w:val="center"/>
            </w:pPr>
          </w:p>
        </w:tc>
        <w:tc>
          <w:tcPr>
            <w:tcW w:w="1490" w:type="dxa"/>
            <w:vMerge/>
            <w:vAlign w:val="center"/>
          </w:tcPr>
          <w:p w:rsidR="00E04267" w:rsidRDefault="00E04267" w:rsidP="006F5EC2">
            <w:pPr>
              <w:pStyle w:val="21"/>
              <w:widowControl w:val="0"/>
              <w:numPr>
                <w:ilvl w:val="0"/>
                <w:numId w:val="2"/>
              </w:numPr>
              <w:tabs>
                <w:tab w:val="left" w:pos="1440"/>
              </w:tabs>
              <w:autoSpaceDE w:val="0"/>
              <w:autoSpaceDN w:val="0"/>
              <w:adjustRightInd w:val="0"/>
              <w:snapToGrid w:val="0"/>
              <w:spacing w:beforeLines="0" w:before="0" w:line="240" w:lineRule="exact"/>
              <w:ind w:left="0" w:firstLine="0"/>
            </w:pPr>
          </w:p>
        </w:tc>
        <w:tc>
          <w:tcPr>
            <w:tcW w:w="2642" w:type="dxa"/>
            <w:vMerge/>
            <w:vAlign w:val="center"/>
          </w:tcPr>
          <w:p w:rsidR="00E04267" w:rsidRDefault="00E04267" w:rsidP="006F5EC2">
            <w:pPr>
              <w:pStyle w:val="21"/>
              <w:widowControl w:val="0"/>
              <w:numPr>
                <w:ilvl w:val="0"/>
                <w:numId w:val="2"/>
              </w:numPr>
              <w:tabs>
                <w:tab w:val="left" w:pos="1440"/>
              </w:tabs>
              <w:autoSpaceDE w:val="0"/>
              <w:autoSpaceDN w:val="0"/>
              <w:adjustRightInd w:val="0"/>
              <w:snapToGrid w:val="0"/>
              <w:spacing w:beforeLines="0" w:before="0" w:line="240" w:lineRule="exact"/>
              <w:ind w:left="0" w:firstLine="0"/>
            </w:pPr>
          </w:p>
        </w:tc>
        <w:tc>
          <w:tcPr>
            <w:tcW w:w="3708" w:type="dxa"/>
            <w:vAlign w:val="center"/>
          </w:tcPr>
          <w:p w:rsidR="00E04267" w:rsidRDefault="00E04267" w:rsidP="006F5EC2">
            <w:pPr>
              <w:adjustRightInd w:val="0"/>
              <w:snapToGrid w:val="0"/>
              <w:spacing w:line="240" w:lineRule="exact"/>
              <w:rPr>
                <w:rFonts w:eastAsia="仿宋"/>
                <w:color w:val="FF0000"/>
                <w:szCs w:val="21"/>
              </w:rPr>
            </w:pPr>
            <w:r>
              <w:rPr>
                <w:rFonts w:eastAsia="仿宋"/>
                <w:color w:val="000000"/>
                <w:szCs w:val="21"/>
              </w:rPr>
              <w:t>积极推动环保产业培育。</w:t>
            </w:r>
          </w:p>
        </w:tc>
        <w:tc>
          <w:tcPr>
            <w:tcW w:w="1060" w:type="dxa"/>
            <w:vAlign w:val="center"/>
          </w:tcPr>
          <w:p w:rsidR="00E04267" w:rsidRDefault="00E04267" w:rsidP="006F5EC2">
            <w:pPr>
              <w:adjustRightInd w:val="0"/>
              <w:snapToGrid w:val="0"/>
              <w:spacing w:line="240" w:lineRule="exact"/>
              <w:jc w:val="center"/>
              <w:rPr>
                <w:rFonts w:eastAsia="仿宋"/>
                <w:color w:val="FF0000"/>
                <w:szCs w:val="21"/>
              </w:rPr>
            </w:pPr>
            <w:r>
              <w:rPr>
                <w:rFonts w:eastAsia="仿宋"/>
                <w:color w:val="000000"/>
                <w:szCs w:val="21"/>
              </w:rPr>
              <w:t>全年</w:t>
            </w:r>
          </w:p>
        </w:tc>
        <w:tc>
          <w:tcPr>
            <w:tcW w:w="1255" w:type="dxa"/>
            <w:vMerge/>
            <w:vAlign w:val="center"/>
          </w:tcPr>
          <w:p w:rsidR="00E04267" w:rsidRDefault="00E04267" w:rsidP="006F5EC2">
            <w:pPr>
              <w:pStyle w:val="21"/>
              <w:widowControl w:val="0"/>
              <w:numPr>
                <w:ilvl w:val="0"/>
                <w:numId w:val="2"/>
              </w:numPr>
              <w:tabs>
                <w:tab w:val="left" w:pos="1440"/>
              </w:tabs>
              <w:autoSpaceDE w:val="0"/>
              <w:autoSpaceDN w:val="0"/>
              <w:adjustRightInd w:val="0"/>
              <w:snapToGrid w:val="0"/>
              <w:spacing w:beforeLines="0" w:before="0" w:line="240" w:lineRule="exact"/>
              <w:ind w:left="0" w:firstLine="0"/>
              <w:jc w:val="center"/>
              <w:rPr>
                <w:rFonts w:eastAsia="方正书宋简体"/>
                <w:szCs w:val="21"/>
              </w:rPr>
            </w:pPr>
          </w:p>
        </w:tc>
        <w:tc>
          <w:tcPr>
            <w:tcW w:w="1558" w:type="dxa"/>
            <w:vMerge/>
            <w:vAlign w:val="center"/>
          </w:tcPr>
          <w:p w:rsidR="00E04267" w:rsidRDefault="00E04267" w:rsidP="006F5EC2">
            <w:pPr>
              <w:pStyle w:val="21"/>
              <w:widowControl w:val="0"/>
              <w:numPr>
                <w:ilvl w:val="0"/>
                <w:numId w:val="2"/>
              </w:numPr>
              <w:tabs>
                <w:tab w:val="left" w:pos="1440"/>
              </w:tabs>
              <w:autoSpaceDE w:val="0"/>
              <w:autoSpaceDN w:val="0"/>
              <w:adjustRightInd w:val="0"/>
              <w:snapToGrid w:val="0"/>
              <w:spacing w:beforeLines="0" w:before="0" w:line="240" w:lineRule="exact"/>
              <w:ind w:left="0" w:firstLine="0"/>
              <w:jc w:val="center"/>
              <w:rPr>
                <w:rFonts w:eastAsia="方正书宋简体"/>
                <w:szCs w:val="21"/>
              </w:rPr>
            </w:pPr>
          </w:p>
        </w:tc>
        <w:tc>
          <w:tcPr>
            <w:tcW w:w="1122" w:type="dxa"/>
            <w:vMerge/>
            <w:vAlign w:val="center"/>
          </w:tcPr>
          <w:p w:rsidR="00E04267" w:rsidRDefault="00E04267" w:rsidP="006F5EC2">
            <w:pPr>
              <w:pStyle w:val="21"/>
              <w:widowControl w:val="0"/>
              <w:numPr>
                <w:ilvl w:val="0"/>
                <w:numId w:val="2"/>
              </w:numPr>
              <w:tabs>
                <w:tab w:val="left" w:pos="1440"/>
              </w:tabs>
              <w:autoSpaceDE w:val="0"/>
              <w:autoSpaceDN w:val="0"/>
              <w:adjustRightInd w:val="0"/>
              <w:snapToGrid w:val="0"/>
              <w:spacing w:beforeLines="0" w:before="0" w:line="240" w:lineRule="exact"/>
              <w:ind w:left="0" w:firstLine="0"/>
              <w:rPr>
                <w:rFonts w:eastAsia="方正书宋简体"/>
                <w:szCs w:val="21"/>
              </w:rPr>
            </w:pPr>
          </w:p>
        </w:tc>
      </w:tr>
      <w:tr w:rsidR="00E04267" w:rsidTr="006F5EC2">
        <w:trPr>
          <w:trHeight w:val="967"/>
          <w:jc w:val="center"/>
        </w:trPr>
        <w:tc>
          <w:tcPr>
            <w:tcW w:w="575" w:type="dxa"/>
            <w:vMerge/>
            <w:vAlign w:val="center"/>
          </w:tcPr>
          <w:p w:rsidR="00E04267" w:rsidRDefault="00E04267" w:rsidP="006F5EC2">
            <w:pPr>
              <w:pStyle w:val="21"/>
              <w:widowControl w:val="0"/>
              <w:numPr>
                <w:ilvl w:val="0"/>
                <w:numId w:val="2"/>
              </w:numPr>
              <w:tabs>
                <w:tab w:val="left" w:pos="1440"/>
              </w:tabs>
              <w:autoSpaceDE w:val="0"/>
              <w:autoSpaceDN w:val="0"/>
              <w:adjustRightInd w:val="0"/>
              <w:snapToGrid w:val="0"/>
              <w:spacing w:beforeLines="0" w:before="0" w:line="240" w:lineRule="exact"/>
              <w:ind w:left="0" w:firstLine="0"/>
              <w:rPr>
                <w:rFonts w:eastAsia="仿宋_GB2312"/>
              </w:rPr>
            </w:pPr>
          </w:p>
        </w:tc>
        <w:tc>
          <w:tcPr>
            <w:tcW w:w="849" w:type="dxa"/>
            <w:vMerge/>
            <w:vAlign w:val="center"/>
          </w:tcPr>
          <w:p w:rsidR="00E04267" w:rsidRDefault="00E04267" w:rsidP="006F5EC2">
            <w:pPr>
              <w:pStyle w:val="21"/>
              <w:widowControl w:val="0"/>
              <w:numPr>
                <w:ilvl w:val="0"/>
                <w:numId w:val="2"/>
              </w:numPr>
              <w:tabs>
                <w:tab w:val="left" w:pos="1440"/>
              </w:tabs>
              <w:autoSpaceDE w:val="0"/>
              <w:autoSpaceDN w:val="0"/>
              <w:adjustRightInd w:val="0"/>
              <w:snapToGrid w:val="0"/>
              <w:spacing w:beforeLines="0" w:before="0" w:line="240" w:lineRule="exact"/>
              <w:ind w:left="0" w:firstLine="0"/>
              <w:jc w:val="center"/>
            </w:pPr>
          </w:p>
        </w:tc>
        <w:tc>
          <w:tcPr>
            <w:tcW w:w="1490" w:type="dxa"/>
            <w:vMerge/>
            <w:vAlign w:val="center"/>
          </w:tcPr>
          <w:p w:rsidR="00E04267" w:rsidRDefault="00E04267" w:rsidP="006F5EC2">
            <w:pPr>
              <w:pStyle w:val="21"/>
              <w:widowControl w:val="0"/>
              <w:numPr>
                <w:ilvl w:val="0"/>
                <w:numId w:val="2"/>
              </w:numPr>
              <w:tabs>
                <w:tab w:val="left" w:pos="1440"/>
              </w:tabs>
              <w:autoSpaceDE w:val="0"/>
              <w:autoSpaceDN w:val="0"/>
              <w:adjustRightInd w:val="0"/>
              <w:snapToGrid w:val="0"/>
              <w:spacing w:beforeLines="0" w:before="0" w:line="240" w:lineRule="exact"/>
              <w:ind w:left="0" w:firstLine="0"/>
            </w:pPr>
          </w:p>
        </w:tc>
        <w:tc>
          <w:tcPr>
            <w:tcW w:w="2642" w:type="dxa"/>
            <w:vMerge/>
            <w:vAlign w:val="center"/>
          </w:tcPr>
          <w:p w:rsidR="00E04267" w:rsidRDefault="00E04267" w:rsidP="006F5EC2">
            <w:pPr>
              <w:pStyle w:val="21"/>
              <w:widowControl w:val="0"/>
              <w:numPr>
                <w:ilvl w:val="0"/>
                <w:numId w:val="2"/>
              </w:numPr>
              <w:tabs>
                <w:tab w:val="left" w:pos="1440"/>
              </w:tabs>
              <w:autoSpaceDE w:val="0"/>
              <w:autoSpaceDN w:val="0"/>
              <w:adjustRightInd w:val="0"/>
              <w:snapToGrid w:val="0"/>
              <w:spacing w:beforeLines="0" w:before="0" w:line="240" w:lineRule="exact"/>
              <w:ind w:left="0" w:firstLine="0"/>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各行业主管部门要做好行业指导工作。</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Merge/>
            <w:vAlign w:val="center"/>
          </w:tcPr>
          <w:p w:rsidR="00E04267" w:rsidRDefault="00E04267" w:rsidP="006F5EC2">
            <w:pPr>
              <w:pStyle w:val="21"/>
              <w:widowControl w:val="0"/>
              <w:numPr>
                <w:ilvl w:val="0"/>
                <w:numId w:val="2"/>
              </w:numPr>
              <w:tabs>
                <w:tab w:val="left" w:pos="1440"/>
              </w:tabs>
              <w:autoSpaceDE w:val="0"/>
              <w:autoSpaceDN w:val="0"/>
              <w:adjustRightInd w:val="0"/>
              <w:snapToGrid w:val="0"/>
              <w:spacing w:beforeLines="0" w:before="0" w:line="240" w:lineRule="exact"/>
              <w:ind w:left="0" w:firstLine="0"/>
              <w:jc w:val="center"/>
              <w:rPr>
                <w:rFonts w:eastAsia="方正书宋简体"/>
                <w:szCs w:val="21"/>
              </w:rPr>
            </w:pPr>
          </w:p>
        </w:tc>
        <w:tc>
          <w:tcPr>
            <w:tcW w:w="1558" w:type="dxa"/>
            <w:vMerge/>
            <w:vAlign w:val="center"/>
          </w:tcPr>
          <w:p w:rsidR="00E04267" w:rsidRDefault="00E04267" w:rsidP="006F5EC2">
            <w:pPr>
              <w:pStyle w:val="21"/>
              <w:widowControl w:val="0"/>
              <w:numPr>
                <w:ilvl w:val="0"/>
                <w:numId w:val="2"/>
              </w:numPr>
              <w:tabs>
                <w:tab w:val="left" w:pos="1440"/>
              </w:tabs>
              <w:autoSpaceDE w:val="0"/>
              <w:autoSpaceDN w:val="0"/>
              <w:adjustRightInd w:val="0"/>
              <w:snapToGrid w:val="0"/>
              <w:spacing w:beforeLines="0" w:before="0" w:line="240" w:lineRule="exact"/>
              <w:ind w:left="0" w:firstLine="0"/>
              <w:jc w:val="center"/>
              <w:rPr>
                <w:rFonts w:eastAsia="方正书宋简体"/>
                <w:szCs w:val="21"/>
              </w:rPr>
            </w:pPr>
          </w:p>
        </w:tc>
        <w:tc>
          <w:tcPr>
            <w:tcW w:w="1122" w:type="dxa"/>
            <w:vMerge/>
            <w:vAlign w:val="center"/>
          </w:tcPr>
          <w:p w:rsidR="00E04267" w:rsidRDefault="00E04267" w:rsidP="006F5EC2">
            <w:pPr>
              <w:pStyle w:val="21"/>
              <w:widowControl w:val="0"/>
              <w:numPr>
                <w:ilvl w:val="0"/>
                <w:numId w:val="2"/>
              </w:numPr>
              <w:tabs>
                <w:tab w:val="left" w:pos="1440"/>
              </w:tabs>
              <w:autoSpaceDE w:val="0"/>
              <w:autoSpaceDN w:val="0"/>
              <w:adjustRightInd w:val="0"/>
              <w:snapToGrid w:val="0"/>
              <w:spacing w:beforeLines="0" w:before="0" w:line="240" w:lineRule="exact"/>
              <w:ind w:left="0" w:firstLine="0"/>
              <w:rPr>
                <w:rFonts w:eastAsia="方正书宋简体"/>
                <w:szCs w:val="21"/>
              </w:rPr>
            </w:pPr>
          </w:p>
        </w:tc>
      </w:tr>
      <w:tr w:rsidR="00E04267" w:rsidTr="006F5EC2">
        <w:trPr>
          <w:trHeight w:val="475"/>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bCs/>
                <w:szCs w:val="21"/>
              </w:rPr>
            </w:pPr>
            <w:r>
              <w:rPr>
                <w:rFonts w:eastAsia="仿宋_GB2312"/>
                <w:bCs/>
                <w:szCs w:val="21"/>
              </w:rPr>
              <w:t>42</w:t>
            </w:r>
          </w:p>
        </w:tc>
        <w:tc>
          <w:tcPr>
            <w:tcW w:w="849" w:type="dxa"/>
            <w:vMerge w:val="restart"/>
            <w:vAlign w:val="center"/>
          </w:tcPr>
          <w:p w:rsidR="00E04267" w:rsidRDefault="00E04267" w:rsidP="006F5EC2">
            <w:pPr>
              <w:adjustRightInd w:val="0"/>
              <w:snapToGrid w:val="0"/>
              <w:spacing w:line="240" w:lineRule="exact"/>
              <w:jc w:val="center"/>
              <w:rPr>
                <w:rFonts w:eastAsia="方正书宋简体"/>
                <w:bCs/>
                <w:szCs w:val="21"/>
              </w:rPr>
            </w:pPr>
            <w:r>
              <w:rPr>
                <w:rFonts w:eastAsia="仿宋"/>
                <w:color w:val="000000"/>
                <w:szCs w:val="21"/>
                <w:lang w:val="en"/>
              </w:rPr>
              <w:t>工业企业深度治理行动</w:t>
            </w:r>
          </w:p>
        </w:tc>
        <w:tc>
          <w:tcPr>
            <w:tcW w:w="1490"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推动燃气锅炉实施低氮燃烧深度改造</w:t>
            </w:r>
          </w:p>
        </w:tc>
        <w:tc>
          <w:tcPr>
            <w:tcW w:w="264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全域推进燃气锅炉低氮燃烧深度改造，氮氧化物排放浓度控制在</w:t>
            </w:r>
            <w:r>
              <w:rPr>
                <w:rFonts w:eastAsia="仿宋"/>
                <w:color w:val="000000"/>
                <w:szCs w:val="21"/>
              </w:rPr>
              <w:t>30</w:t>
            </w:r>
            <w:r>
              <w:rPr>
                <w:rFonts w:eastAsia="仿宋"/>
                <w:color w:val="000000"/>
                <w:szCs w:val="21"/>
              </w:rPr>
              <w:t>毫克</w:t>
            </w:r>
            <w:r>
              <w:rPr>
                <w:rFonts w:eastAsia="仿宋"/>
                <w:color w:val="000000"/>
                <w:szCs w:val="21"/>
              </w:rPr>
              <w:t>/</w:t>
            </w:r>
            <w:r>
              <w:rPr>
                <w:rFonts w:eastAsia="仿宋"/>
                <w:color w:val="000000"/>
                <w:szCs w:val="21"/>
              </w:rPr>
              <w:t>立方米以内。</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积极推动出台锅炉低氮燃烧深度改造奖补政策。</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2024</w:t>
            </w:r>
            <w:r>
              <w:rPr>
                <w:rFonts w:eastAsia="仿宋"/>
                <w:color w:val="000000"/>
                <w:szCs w:val="21"/>
              </w:rPr>
              <w:t>年</w:t>
            </w:r>
            <w:r>
              <w:rPr>
                <w:rFonts w:eastAsia="仿宋"/>
                <w:color w:val="000000"/>
                <w:szCs w:val="21"/>
              </w:rPr>
              <w:t>6</w:t>
            </w:r>
            <w:r>
              <w:rPr>
                <w:rFonts w:eastAsia="仿宋"/>
                <w:color w:val="000000"/>
                <w:szCs w:val="21"/>
              </w:rPr>
              <w:t>月底</w:t>
            </w:r>
          </w:p>
        </w:tc>
        <w:tc>
          <w:tcPr>
            <w:tcW w:w="1255"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生态环境雁塔分局</w:t>
            </w:r>
          </w:p>
        </w:tc>
        <w:tc>
          <w:tcPr>
            <w:tcW w:w="1558"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w:t>
            </w:r>
          </w:p>
        </w:tc>
        <w:tc>
          <w:tcPr>
            <w:tcW w:w="112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509"/>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推动全区燃气锅炉进行低氮燃烧深度改造，重点区域</w:t>
            </w:r>
            <w:r>
              <w:rPr>
                <w:rFonts w:eastAsia="仿宋"/>
                <w:color w:val="000000"/>
                <w:szCs w:val="21"/>
              </w:rPr>
              <w:t>3</w:t>
            </w:r>
            <w:r>
              <w:rPr>
                <w:rFonts w:eastAsia="仿宋"/>
                <w:color w:val="000000"/>
                <w:szCs w:val="21"/>
              </w:rPr>
              <w:t>公里内全部完成燃气锅炉低氮燃烧深度改造。（氮氧化物排放浓度控制在</w:t>
            </w:r>
            <w:r>
              <w:rPr>
                <w:rFonts w:eastAsia="仿宋"/>
                <w:color w:val="000000"/>
                <w:szCs w:val="21"/>
              </w:rPr>
              <w:t>30</w:t>
            </w:r>
            <w:r>
              <w:rPr>
                <w:rFonts w:eastAsia="仿宋"/>
                <w:color w:val="000000"/>
                <w:szCs w:val="21"/>
              </w:rPr>
              <w:t>毫克</w:t>
            </w:r>
            <w:r>
              <w:rPr>
                <w:rFonts w:eastAsia="仿宋"/>
                <w:color w:val="000000"/>
                <w:szCs w:val="21"/>
              </w:rPr>
              <w:t>/</w:t>
            </w:r>
            <w:r>
              <w:rPr>
                <w:rFonts w:eastAsia="仿宋"/>
                <w:color w:val="000000"/>
                <w:szCs w:val="21"/>
              </w:rPr>
              <w:t>立方米以下）</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2024</w:t>
            </w:r>
            <w:r>
              <w:rPr>
                <w:rFonts w:eastAsia="仿宋"/>
                <w:color w:val="000000"/>
                <w:szCs w:val="21"/>
              </w:rPr>
              <w:t>年</w:t>
            </w:r>
            <w:r>
              <w:rPr>
                <w:rFonts w:eastAsia="仿宋"/>
                <w:color w:val="000000"/>
                <w:szCs w:val="21"/>
              </w:rPr>
              <w:t>10</w:t>
            </w:r>
            <w:r>
              <w:rPr>
                <w:rFonts w:eastAsia="仿宋"/>
                <w:color w:val="000000"/>
                <w:szCs w:val="21"/>
              </w:rPr>
              <w:t>月底</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254"/>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开展燃气锅炉低氮燃烧深度治理试点示范。（氮氧化物排放浓度控制在</w:t>
            </w:r>
            <w:r>
              <w:rPr>
                <w:rFonts w:eastAsia="仿宋"/>
                <w:color w:val="000000"/>
                <w:szCs w:val="21"/>
              </w:rPr>
              <w:t>25</w:t>
            </w:r>
            <w:r>
              <w:rPr>
                <w:rFonts w:eastAsia="仿宋"/>
                <w:color w:val="000000"/>
                <w:szCs w:val="21"/>
              </w:rPr>
              <w:t>毫克</w:t>
            </w:r>
            <w:r>
              <w:rPr>
                <w:rFonts w:eastAsia="仿宋"/>
                <w:color w:val="000000"/>
                <w:szCs w:val="21"/>
              </w:rPr>
              <w:t>/</w:t>
            </w:r>
            <w:r>
              <w:rPr>
                <w:rFonts w:eastAsia="仿宋"/>
                <w:color w:val="000000"/>
                <w:szCs w:val="21"/>
              </w:rPr>
              <w:t>立方米以下）</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2024</w:t>
            </w:r>
            <w:r>
              <w:rPr>
                <w:rFonts w:eastAsia="仿宋"/>
                <w:color w:val="000000"/>
                <w:szCs w:val="21"/>
              </w:rPr>
              <w:t>年</w:t>
            </w:r>
            <w:r>
              <w:rPr>
                <w:rFonts w:eastAsia="仿宋"/>
                <w:color w:val="000000"/>
                <w:szCs w:val="21"/>
              </w:rPr>
              <w:t>10</w:t>
            </w:r>
            <w:r>
              <w:rPr>
                <w:rFonts w:eastAsia="仿宋"/>
                <w:color w:val="000000"/>
                <w:szCs w:val="21"/>
              </w:rPr>
              <w:t>月底</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926"/>
          <w:jc w:val="center"/>
        </w:trPr>
        <w:tc>
          <w:tcPr>
            <w:tcW w:w="575" w:type="dxa"/>
            <w:vAlign w:val="center"/>
          </w:tcPr>
          <w:p w:rsidR="00E04267" w:rsidRDefault="00E04267" w:rsidP="006F5EC2">
            <w:pPr>
              <w:adjustRightInd w:val="0"/>
              <w:snapToGrid w:val="0"/>
              <w:spacing w:line="240" w:lineRule="exact"/>
              <w:jc w:val="center"/>
              <w:rPr>
                <w:rFonts w:eastAsia="仿宋_GB2312"/>
                <w:color w:val="000000"/>
                <w:szCs w:val="21"/>
              </w:rPr>
            </w:pPr>
            <w:r>
              <w:rPr>
                <w:rFonts w:eastAsia="仿宋_GB2312"/>
                <w:bCs/>
                <w:color w:val="000000"/>
                <w:szCs w:val="21"/>
              </w:rPr>
              <w:t>43</w:t>
            </w:r>
          </w:p>
        </w:tc>
        <w:tc>
          <w:tcPr>
            <w:tcW w:w="849"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lang w:val="en"/>
              </w:rPr>
              <w:t>重污染天气应对行动</w:t>
            </w:r>
          </w:p>
        </w:tc>
        <w:tc>
          <w:tcPr>
            <w:tcW w:w="1490"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依法依规开展重污染天气应对</w:t>
            </w:r>
          </w:p>
        </w:tc>
        <w:tc>
          <w:tcPr>
            <w:tcW w:w="264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以改善空气质量为核心，按照依法依规、实事求是的原则研究修订重污染天气应急预案，优化重污染天气预警启动标准，完善责任体系，明确政府领导责任、部门监管责任、企业主体责任。</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根据市级方案修订重污染天气应急预案。</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2024</w:t>
            </w:r>
            <w:r>
              <w:rPr>
                <w:rFonts w:eastAsia="仿宋"/>
                <w:color w:val="000000"/>
                <w:szCs w:val="21"/>
              </w:rPr>
              <w:t>年</w:t>
            </w:r>
            <w:r>
              <w:rPr>
                <w:rFonts w:eastAsia="仿宋"/>
                <w:color w:val="000000"/>
                <w:szCs w:val="21"/>
              </w:rPr>
              <w:t>4</w:t>
            </w:r>
            <w:r>
              <w:rPr>
                <w:rFonts w:eastAsia="仿宋"/>
                <w:color w:val="000000"/>
                <w:szCs w:val="21"/>
              </w:rPr>
              <w:t>月底</w:t>
            </w:r>
          </w:p>
        </w:tc>
        <w:tc>
          <w:tcPr>
            <w:tcW w:w="1255"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区重污染天气应急指挥部办公室</w:t>
            </w:r>
          </w:p>
        </w:tc>
        <w:tc>
          <w:tcPr>
            <w:tcW w:w="1558"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区重污染天气应急指挥部各成员单位</w:t>
            </w:r>
          </w:p>
        </w:tc>
        <w:tc>
          <w:tcPr>
            <w:tcW w:w="112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546"/>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szCs w:val="21"/>
              </w:rPr>
            </w:pPr>
            <w:r>
              <w:rPr>
                <w:rFonts w:eastAsia="仿宋_GB2312"/>
                <w:szCs w:val="21"/>
              </w:rPr>
              <w:t>44</w:t>
            </w: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进一步完善应急减排清单，明确应急减排措施，确保可操作、可监测、可核查，工业源清单要确保涉气企业全覆盖，含电厂、供暖锅炉、小微涉气企业等，移动源清单应包括道路移动源和非道</w:t>
            </w:r>
            <w:r>
              <w:rPr>
                <w:rFonts w:eastAsia="仿宋"/>
                <w:color w:val="000000"/>
                <w:szCs w:val="21"/>
              </w:rPr>
              <w:lastRenderedPageBreak/>
              <w:t>路移动机械清单、涉大宗物料运输单位清单和货车白名单等。</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lastRenderedPageBreak/>
              <w:t>2</w:t>
            </w:r>
            <w:r>
              <w:rPr>
                <w:rFonts w:eastAsia="仿宋"/>
                <w:color w:val="000000"/>
                <w:szCs w:val="21"/>
              </w:rPr>
              <w:t>月底前报送应急减排清单现场核查方案。</w:t>
            </w:r>
            <w:r>
              <w:rPr>
                <w:rFonts w:eastAsia="仿宋"/>
                <w:color w:val="000000"/>
                <w:szCs w:val="21"/>
              </w:rPr>
              <w:t>6</w:t>
            </w:r>
            <w:r>
              <w:rPr>
                <w:rFonts w:eastAsia="仿宋"/>
                <w:color w:val="000000"/>
                <w:szCs w:val="21"/>
              </w:rPr>
              <w:t>月底前完成一轮涉气企业全覆盖现场核查和应急清单减排量核准，建立核查台账，每月报送核查进展情况。</w:t>
            </w:r>
            <w:r>
              <w:rPr>
                <w:rFonts w:eastAsia="仿宋"/>
                <w:color w:val="000000"/>
                <w:szCs w:val="21"/>
              </w:rPr>
              <w:t>6</w:t>
            </w:r>
            <w:r>
              <w:rPr>
                <w:rFonts w:eastAsia="仿宋"/>
                <w:color w:val="000000"/>
                <w:szCs w:val="21"/>
              </w:rPr>
              <w:t>月底前书面报送核查总结。</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生态环境雁塔分局</w:t>
            </w:r>
          </w:p>
        </w:tc>
        <w:tc>
          <w:tcPr>
            <w:tcW w:w="1558"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区发改委</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区科工局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区交通局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区住建局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区城管局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区农水局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区国资局</w:t>
            </w:r>
          </w:p>
        </w:tc>
        <w:tc>
          <w:tcPr>
            <w:tcW w:w="112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546"/>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对辖区企业加强宣传引导，对主要生产产品、工艺发生明显变化时，须及时上</w:t>
            </w:r>
            <w:r>
              <w:rPr>
                <w:rFonts w:eastAsia="仿宋"/>
                <w:color w:val="000000"/>
                <w:szCs w:val="21"/>
              </w:rPr>
              <w:lastRenderedPageBreak/>
              <w:t>报，每月更新上报情况。</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lastRenderedPageBreak/>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806"/>
          <w:jc w:val="center"/>
        </w:trPr>
        <w:tc>
          <w:tcPr>
            <w:tcW w:w="575" w:type="dxa"/>
            <w:vMerge/>
            <w:vAlign w:val="center"/>
          </w:tcPr>
          <w:p w:rsidR="00E04267" w:rsidRDefault="00E04267" w:rsidP="006F5EC2">
            <w:pPr>
              <w:adjustRightInd w:val="0"/>
              <w:snapToGrid w:val="0"/>
              <w:spacing w:line="240" w:lineRule="exact"/>
              <w:rPr>
                <w:rFonts w:eastAsia="仿宋_GB2312"/>
                <w:szCs w:val="21"/>
              </w:rPr>
            </w:pP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ign w:val="center"/>
          </w:tcPr>
          <w:p w:rsidR="00E04267" w:rsidRDefault="00E04267" w:rsidP="006F5EC2">
            <w:pPr>
              <w:adjustRightInd w:val="0"/>
              <w:snapToGrid w:val="0"/>
              <w:spacing w:line="240" w:lineRule="exact"/>
              <w:rPr>
                <w:rFonts w:eastAsia="方正书宋简体"/>
                <w:szCs w:val="21"/>
              </w:rPr>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组织开展全区应急减排清单抽查，抽查比例不低于</w:t>
            </w:r>
            <w:r>
              <w:rPr>
                <w:rFonts w:eastAsia="仿宋"/>
                <w:color w:val="000000"/>
                <w:szCs w:val="21"/>
              </w:rPr>
              <w:t>20%</w:t>
            </w:r>
            <w:r>
              <w:rPr>
                <w:rFonts w:eastAsia="仿宋"/>
                <w:color w:val="000000"/>
                <w:szCs w:val="21"/>
              </w:rPr>
              <w:t>，对核查不力的单位进行通报，进一步规范应急减排清单建设。</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1004"/>
          <w:jc w:val="center"/>
        </w:trPr>
        <w:tc>
          <w:tcPr>
            <w:tcW w:w="575" w:type="dxa"/>
            <w:vAlign w:val="center"/>
          </w:tcPr>
          <w:p w:rsidR="00E04267" w:rsidRDefault="00E04267" w:rsidP="006F5EC2">
            <w:pPr>
              <w:adjustRightInd w:val="0"/>
              <w:snapToGrid w:val="0"/>
              <w:spacing w:line="240" w:lineRule="exact"/>
              <w:jc w:val="center"/>
              <w:rPr>
                <w:rFonts w:eastAsia="仿宋_GB2312"/>
                <w:color w:val="000000"/>
                <w:szCs w:val="21"/>
              </w:rPr>
            </w:pPr>
            <w:r>
              <w:rPr>
                <w:rFonts w:eastAsia="仿宋_GB2312"/>
                <w:color w:val="000000"/>
                <w:szCs w:val="21"/>
              </w:rPr>
              <w:t>45</w:t>
            </w:r>
          </w:p>
        </w:tc>
        <w:tc>
          <w:tcPr>
            <w:tcW w:w="849" w:type="dxa"/>
            <w:vMerge/>
            <w:vAlign w:val="center"/>
          </w:tcPr>
          <w:p w:rsidR="00E04267" w:rsidRDefault="00E04267" w:rsidP="006F5EC2">
            <w:pPr>
              <w:adjustRightInd w:val="0"/>
              <w:snapToGrid w:val="0"/>
              <w:spacing w:line="240" w:lineRule="exact"/>
              <w:jc w:val="center"/>
              <w:rPr>
                <w:rFonts w:eastAsia="方正书宋简体"/>
                <w:color w:val="000000"/>
                <w:szCs w:val="21"/>
              </w:rPr>
            </w:pPr>
          </w:p>
        </w:tc>
        <w:tc>
          <w:tcPr>
            <w:tcW w:w="1490"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强化区域联防联控</w:t>
            </w:r>
          </w:p>
        </w:tc>
        <w:tc>
          <w:tcPr>
            <w:tcW w:w="264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符合重污染天气应急响应启动条件时，及时与相邻的区县做</w:t>
            </w:r>
            <w:r>
              <w:rPr>
                <w:rFonts w:eastAsia="仿宋" w:hint="eastAsia"/>
                <w:color w:val="000000"/>
                <w:szCs w:val="21"/>
              </w:rPr>
              <w:t>好联防联控</w:t>
            </w:r>
            <w:r>
              <w:rPr>
                <w:rFonts w:eastAsia="仿宋"/>
                <w:color w:val="000000"/>
                <w:szCs w:val="21"/>
              </w:rPr>
              <w:t>。</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收到市级部门预警通知，第一时间向区级各</w:t>
            </w:r>
            <w:r>
              <w:rPr>
                <w:rFonts w:eastAsia="仿宋" w:hint="eastAsia"/>
                <w:color w:val="000000"/>
                <w:szCs w:val="21"/>
              </w:rPr>
              <w:t>相关部门发布重污染启动指令，要求各部门按照预警等级，落实各项减排措施，与相邻的高新区、浐灞国际港、长安区做好国省、控站点的联防联控工作。</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区重污染天气应急指挥部办公室</w:t>
            </w:r>
          </w:p>
        </w:tc>
        <w:tc>
          <w:tcPr>
            <w:tcW w:w="1558"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区重污染天气应急指挥部各成员单位</w:t>
            </w:r>
          </w:p>
        </w:tc>
        <w:tc>
          <w:tcPr>
            <w:tcW w:w="112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90"/>
          <w:jc w:val="center"/>
        </w:trPr>
        <w:tc>
          <w:tcPr>
            <w:tcW w:w="575" w:type="dxa"/>
            <w:vMerge w:val="restart"/>
            <w:vAlign w:val="center"/>
          </w:tcPr>
          <w:p w:rsidR="00E04267" w:rsidRDefault="00E04267" w:rsidP="006F5EC2">
            <w:pPr>
              <w:pStyle w:val="21"/>
              <w:numPr>
                <w:ilvl w:val="0"/>
                <w:numId w:val="0"/>
              </w:numPr>
              <w:tabs>
                <w:tab w:val="clear" w:pos="1440"/>
              </w:tabs>
              <w:adjustRightInd w:val="0"/>
              <w:snapToGrid w:val="0"/>
              <w:spacing w:beforeLines="0" w:before="0" w:line="240" w:lineRule="exact"/>
              <w:jc w:val="center"/>
              <w:rPr>
                <w:rFonts w:eastAsia="仿宋_GB2312"/>
                <w:bCs/>
                <w:szCs w:val="21"/>
              </w:rPr>
            </w:pPr>
            <w:r>
              <w:rPr>
                <w:rFonts w:eastAsia="仿宋_GB2312"/>
                <w:bCs/>
                <w:szCs w:val="21"/>
              </w:rPr>
              <w:t>46</w:t>
            </w:r>
          </w:p>
        </w:tc>
        <w:tc>
          <w:tcPr>
            <w:tcW w:w="849" w:type="dxa"/>
            <w:vMerge/>
            <w:vAlign w:val="center"/>
          </w:tcPr>
          <w:p w:rsidR="00E04267" w:rsidRDefault="00E04267" w:rsidP="006F5EC2">
            <w:pPr>
              <w:adjustRightInd w:val="0"/>
              <w:snapToGrid w:val="0"/>
              <w:spacing w:line="240" w:lineRule="exact"/>
              <w:jc w:val="center"/>
              <w:rPr>
                <w:rFonts w:eastAsia="方正书宋简体"/>
                <w:bCs/>
                <w:szCs w:val="21"/>
              </w:rPr>
            </w:pPr>
          </w:p>
        </w:tc>
        <w:tc>
          <w:tcPr>
            <w:tcW w:w="1490"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实施绩效分级差异化管控</w:t>
            </w:r>
          </w:p>
        </w:tc>
        <w:tc>
          <w:tcPr>
            <w:tcW w:w="264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深入开展</w:t>
            </w:r>
            <w:r>
              <w:rPr>
                <w:rFonts w:eastAsia="仿宋"/>
                <w:color w:val="000000"/>
                <w:szCs w:val="21"/>
              </w:rPr>
              <w:t>“</w:t>
            </w:r>
            <w:r>
              <w:rPr>
                <w:rFonts w:eastAsia="仿宋"/>
                <w:color w:val="000000"/>
                <w:szCs w:val="21"/>
              </w:rPr>
              <w:t>创</w:t>
            </w:r>
            <w:r>
              <w:rPr>
                <w:rFonts w:eastAsia="仿宋"/>
                <w:color w:val="000000"/>
                <w:szCs w:val="21"/>
              </w:rPr>
              <w:t>A</w:t>
            </w:r>
            <w:r>
              <w:rPr>
                <w:rFonts w:eastAsia="仿宋"/>
                <w:color w:val="000000"/>
                <w:szCs w:val="21"/>
              </w:rPr>
              <w:t>升</w:t>
            </w:r>
            <w:r>
              <w:rPr>
                <w:rFonts w:eastAsia="仿宋"/>
                <w:color w:val="000000"/>
                <w:szCs w:val="21"/>
              </w:rPr>
              <w:t>B</w:t>
            </w:r>
            <w:r>
              <w:rPr>
                <w:rFonts w:eastAsia="仿宋"/>
                <w:color w:val="000000"/>
                <w:szCs w:val="21"/>
              </w:rPr>
              <w:t>减</w:t>
            </w:r>
            <w:r>
              <w:rPr>
                <w:rFonts w:eastAsia="仿宋"/>
                <w:color w:val="000000"/>
                <w:szCs w:val="21"/>
              </w:rPr>
              <w:t>C</w:t>
            </w:r>
            <w:r>
              <w:rPr>
                <w:rFonts w:eastAsia="仿宋"/>
                <w:color w:val="000000"/>
                <w:szCs w:val="21"/>
              </w:rPr>
              <w:t>清</w:t>
            </w:r>
            <w:r>
              <w:rPr>
                <w:rFonts w:eastAsia="仿宋"/>
                <w:color w:val="000000"/>
                <w:szCs w:val="21"/>
              </w:rPr>
              <w:t>D”</w:t>
            </w:r>
            <w:r>
              <w:rPr>
                <w:rFonts w:eastAsia="仿宋"/>
                <w:color w:val="000000"/>
                <w:szCs w:val="21"/>
              </w:rPr>
              <w:t>活动，提升重点行业绩效分级</w:t>
            </w:r>
            <w:r>
              <w:rPr>
                <w:rFonts w:eastAsia="仿宋"/>
                <w:color w:val="000000"/>
                <w:szCs w:val="21"/>
              </w:rPr>
              <w:t>B</w:t>
            </w:r>
            <w:r>
              <w:rPr>
                <w:rFonts w:eastAsia="仿宋"/>
                <w:color w:val="000000"/>
                <w:szCs w:val="21"/>
              </w:rPr>
              <w:t>级及以上和引领性企业占比，聚焦重点涉气企业，兼顾企业数量和质量，重点行业头部企业、排放大户要率先升级。</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落实市级动员会会议精神，完成市级下达任务。</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2024</w:t>
            </w:r>
            <w:r>
              <w:rPr>
                <w:rFonts w:eastAsia="仿宋"/>
                <w:color w:val="000000"/>
                <w:szCs w:val="21"/>
              </w:rPr>
              <w:t>年</w:t>
            </w:r>
            <w:r>
              <w:rPr>
                <w:rFonts w:eastAsia="仿宋" w:hint="eastAsia"/>
                <w:color w:val="000000"/>
                <w:szCs w:val="21"/>
              </w:rPr>
              <w:t>4</w:t>
            </w:r>
            <w:r>
              <w:rPr>
                <w:rFonts w:eastAsia="仿宋"/>
                <w:color w:val="000000"/>
                <w:szCs w:val="21"/>
              </w:rPr>
              <w:t>月底</w:t>
            </w:r>
          </w:p>
        </w:tc>
        <w:tc>
          <w:tcPr>
            <w:tcW w:w="1255"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生态环境雁塔分局</w:t>
            </w:r>
          </w:p>
        </w:tc>
        <w:tc>
          <w:tcPr>
            <w:tcW w:w="1558"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区发改委</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区财政局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区科工局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区住建局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区交通局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区国资局</w:t>
            </w:r>
          </w:p>
        </w:tc>
        <w:tc>
          <w:tcPr>
            <w:tcW w:w="1122" w:type="dxa"/>
            <w:vMerge w:val="restart"/>
            <w:vAlign w:val="center"/>
          </w:tcPr>
          <w:p w:rsidR="00E04267" w:rsidRDefault="00E04267" w:rsidP="006F5EC2">
            <w:pPr>
              <w:adjustRightInd w:val="0"/>
              <w:snapToGrid w:val="0"/>
              <w:spacing w:line="240" w:lineRule="exact"/>
              <w:rPr>
                <w:rFonts w:eastAsia="方正书宋简体"/>
                <w:szCs w:val="21"/>
              </w:rPr>
            </w:pPr>
            <w:r>
              <w:rPr>
                <w:rFonts w:eastAsia="仿宋"/>
                <w:color w:val="000000"/>
                <w:szCs w:val="21"/>
              </w:rPr>
              <w:t>各街道、未来产业城、西沣办、区新技术产业发展中心</w:t>
            </w:r>
          </w:p>
        </w:tc>
      </w:tr>
      <w:tr w:rsidR="00E04267" w:rsidTr="006F5EC2">
        <w:trPr>
          <w:trHeight w:val="1024"/>
          <w:jc w:val="center"/>
        </w:trPr>
        <w:tc>
          <w:tcPr>
            <w:tcW w:w="575" w:type="dxa"/>
            <w:vMerge/>
            <w:vAlign w:val="center"/>
          </w:tcPr>
          <w:p w:rsidR="00E04267" w:rsidRDefault="00E04267" w:rsidP="006F5EC2">
            <w:pPr>
              <w:pStyle w:val="21"/>
              <w:widowControl w:val="0"/>
              <w:numPr>
                <w:ilvl w:val="0"/>
                <w:numId w:val="2"/>
              </w:numPr>
              <w:tabs>
                <w:tab w:val="left" w:pos="1440"/>
              </w:tabs>
              <w:autoSpaceDE w:val="0"/>
              <w:autoSpaceDN w:val="0"/>
              <w:adjustRightInd w:val="0"/>
              <w:snapToGrid w:val="0"/>
              <w:spacing w:beforeLines="0" w:before="0" w:line="240" w:lineRule="exact"/>
              <w:ind w:left="0" w:firstLine="0"/>
              <w:rPr>
                <w:rFonts w:eastAsia="仿宋_GB2312"/>
              </w:rPr>
            </w:pPr>
          </w:p>
        </w:tc>
        <w:tc>
          <w:tcPr>
            <w:tcW w:w="849" w:type="dxa"/>
            <w:vMerge/>
            <w:vAlign w:val="center"/>
          </w:tcPr>
          <w:p w:rsidR="00E04267" w:rsidRDefault="00E04267" w:rsidP="006F5EC2">
            <w:pPr>
              <w:pStyle w:val="21"/>
              <w:widowControl w:val="0"/>
              <w:numPr>
                <w:ilvl w:val="0"/>
                <w:numId w:val="2"/>
              </w:numPr>
              <w:tabs>
                <w:tab w:val="left" w:pos="1440"/>
              </w:tabs>
              <w:autoSpaceDE w:val="0"/>
              <w:autoSpaceDN w:val="0"/>
              <w:adjustRightInd w:val="0"/>
              <w:snapToGrid w:val="0"/>
              <w:spacing w:beforeLines="0" w:before="0" w:line="240" w:lineRule="exact"/>
              <w:ind w:left="0" w:firstLine="0"/>
              <w:jc w:val="center"/>
            </w:pPr>
          </w:p>
        </w:tc>
        <w:tc>
          <w:tcPr>
            <w:tcW w:w="1490" w:type="dxa"/>
            <w:vMerge/>
            <w:vAlign w:val="center"/>
          </w:tcPr>
          <w:p w:rsidR="00E04267" w:rsidRDefault="00E04267" w:rsidP="006F5EC2">
            <w:pPr>
              <w:adjustRightInd w:val="0"/>
              <w:snapToGrid w:val="0"/>
              <w:spacing w:line="240" w:lineRule="exact"/>
              <w:rPr>
                <w:rFonts w:eastAsia="仿宋"/>
                <w:color w:val="000000"/>
                <w:szCs w:val="21"/>
              </w:rPr>
            </w:pPr>
          </w:p>
        </w:tc>
        <w:tc>
          <w:tcPr>
            <w:tcW w:w="2642" w:type="dxa"/>
            <w:vMerge/>
            <w:vAlign w:val="center"/>
          </w:tcPr>
          <w:p w:rsidR="00E04267" w:rsidRDefault="00E04267" w:rsidP="006F5EC2">
            <w:pPr>
              <w:adjustRightInd w:val="0"/>
              <w:snapToGrid w:val="0"/>
              <w:spacing w:line="240" w:lineRule="exact"/>
              <w:rPr>
                <w:rFonts w:eastAsia="仿宋"/>
                <w:color w:val="000000"/>
                <w:szCs w:val="21"/>
              </w:rPr>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区科工局组织开展环保绩效升级诊断，结果及时反馈生态环境雁塔分局。生态环境雁塔分局对符合升级条件的企业开展帮扶工作。</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Merge/>
            <w:vAlign w:val="center"/>
          </w:tcPr>
          <w:p w:rsidR="00E04267" w:rsidRDefault="00E04267" w:rsidP="006F5EC2">
            <w:pPr>
              <w:pStyle w:val="21"/>
              <w:widowControl w:val="0"/>
              <w:numPr>
                <w:ilvl w:val="0"/>
                <w:numId w:val="2"/>
              </w:numPr>
              <w:tabs>
                <w:tab w:val="left" w:pos="1440"/>
              </w:tabs>
              <w:autoSpaceDE w:val="0"/>
              <w:autoSpaceDN w:val="0"/>
              <w:adjustRightInd w:val="0"/>
              <w:snapToGrid w:val="0"/>
              <w:spacing w:beforeLines="0" w:before="0" w:line="240" w:lineRule="exact"/>
              <w:ind w:left="0" w:firstLine="0"/>
              <w:jc w:val="center"/>
              <w:rPr>
                <w:rFonts w:eastAsia="宋体"/>
                <w:szCs w:val="21"/>
              </w:rPr>
            </w:pPr>
          </w:p>
        </w:tc>
        <w:tc>
          <w:tcPr>
            <w:tcW w:w="1558" w:type="dxa"/>
            <w:vMerge/>
            <w:vAlign w:val="center"/>
          </w:tcPr>
          <w:p w:rsidR="00E04267" w:rsidRDefault="00E04267" w:rsidP="006F5EC2">
            <w:pPr>
              <w:pStyle w:val="21"/>
              <w:widowControl w:val="0"/>
              <w:numPr>
                <w:ilvl w:val="0"/>
                <w:numId w:val="2"/>
              </w:numPr>
              <w:tabs>
                <w:tab w:val="left" w:pos="1440"/>
              </w:tabs>
              <w:autoSpaceDE w:val="0"/>
              <w:autoSpaceDN w:val="0"/>
              <w:adjustRightInd w:val="0"/>
              <w:snapToGrid w:val="0"/>
              <w:spacing w:beforeLines="0" w:before="0" w:line="240" w:lineRule="exact"/>
              <w:ind w:left="0" w:firstLine="0"/>
              <w:jc w:val="center"/>
              <w:rPr>
                <w:rFonts w:eastAsia="宋体"/>
                <w:szCs w:val="21"/>
              </w:rPr>
            </w:pPr>
          </w:p>
        </w:tc>
        <w:tc>
          <w:tcPr>
            <w:tcW w:w="1122" w:type="dxa"/>
            <w:vMerge/>
            <w:vAlign w:val="center"/>
          </w:tcPr>
          <w:p w:rsidR="00E04267" w:rsidRDefault="00E04267" w:rsidP="006F5EC2">
            <w:pPr>
              <w:pStyle w:val="21"/>
              <w:widowControl w:val="0"/>
              <w:numPr>
                <w:ilvl w:val="0"/>
                <w:numId w:val="0"/>
              </w:numPr>
              <w:tabs>
                <w:tab w:val="clear" w:pos="1440"/>
              </w:tabs>
              <w:autoSpaceDE w:val="0"/>
              <w:autoSpaceDN w:val="0"/>
              <w:adjustRightInd w:val="0"/>
              <w:snapToGrid w:val="0"/>
              <w:spacing w:beforeLines="0" w:before="0" w:line="240" w:lineRule="exact"/>
              <w:rPr>
                <w:rFonts w:eastAsia="宋体"/>
                <w:szCs w:val="21"/>
              </w:rPr>
            </w:pPr>
          </w:p>
        </w:tc>
      </w:tr>
      <w:tr w:rsidR="00E04267" w:rsidTr="006F5EC2">
        <w:trPr>
          <w:trHeight w:val="169"/>
          <w:jc w:val="center"/>
        </w:trPr>
        <w:tc>
          <w:tcPr>
            <w:tcW w:w="575" w:type="dxa"/>
            <w:vMerge/>
            <w:vAlign w:val="center"/>
          </w:tcPr>
          <w:p w:rsidR="00E04267" w:rsidRDefault="00E04267" w:rsidP="006F5EC2">
            <w:pPr>
              <w:pStyle w:val="21"/>
              <w:widowControl w:val="0"/>
              <w:numPr>
                <w:ilvl w:val="0"/>
                <w:numId w:val="0"/>
              </w:numPr>
              <w:autoSpaceDE w:val="0"/>
              <w:autoSpaceDN w:val="0"/>
              <w:adjustRightInd w:val="0"/>
              <w:snapToGrid w:val="0"/>
              <w:spacing w:beforeLines="0" w:before="0" w:line="240" w:lineRule="exact"/>
              <w:rPr>
                <w:rFonts w:eastAsia="仿宋_GB2312"/>
                <w:szCs w:val="21"/>
              </w:rPr>
            </w:pPr>
          </w:p>
        </w:tc>
        <w:tc>
          <w:tcPr>
            <w:tcW w:w="849" w:type="dxa"/>
            <w:vMerge/>
            <w:vAlign w:val="center"/>
          </w:tcPr>
          <w:p w:rsidR="00E04267" w:rsidRDefault="00E04267" w:rsidP="006F5EC2">
            <w:pPr>
              <w:pStyle w:val="21"/>
              <w:widowControl w:val="0"/>
              <w:numPr>
                <w:ilvl w:val="0"/>
                <w:numId w:val="2"/>
              </w:numPr>
              <w:tabs>
                <w:tab w:val="left" w:pos="1440"/>
              </w:tabs>
              <w:autoSpaceDE w:val="0"/>
              <w:autoSpaceDN w:val="0"/>
              <w:adjustRightInd w:val="0"/>
              <w:snapToGrid w:val="0"/>
              <w:spacing w:beforeLines="0" w:before="0" w:line="240" w:lineRule="exact"/>
              <w:ind w:left="0" w:firstLine="0"/>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仿宋"/>
                <w:color w:val="000000"/>
                <w:szCs w:val="21"/>
              </w:rPr>
            </w:pPr>
          </w:p>
        </w:tc>
        <w:tc>
          <w:tcPr>
            <w:tcW w:w="2642" w:type="dxa"/>
            <w:vMerge/>
            <w:vAlign w:val="center"/>
          </w:tcPr>
          <w:p w:rsidR="00E04267" w:rsidRDefault="00E04267" w:rsidP="006F5EC2">
            <w:pPr>
              <w:adjustRightInd w:val="0"/>
              <w:snapToGrid w:val="0"/>
              <w:spacing w:line="240" w:lineRule="exact"/>
              <w:rPr>
                <w:rFonts w:eastAsia="仿宋"/>
                <w:color w:val="000000"/>
                <w:szCs w:val="21"/>
              </w:rPr>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坚持成熟一家、上报一家，</w:t>
            </w:r>
            <w:r>
              <w:rPr>
                <w:rFonts w:eastAsia="仿宋"/>
                <w:color w:val="000000"/>
                <w:szCs w:val="21"/>
              </w:rPr>
              <w:t>2024</w:t>
            </w:r>
            <w:r>
              <w:rPr>
                <w:rFonts w:eastAsia="仿宋"/>
                <w:color w:val="000000"/>
                <w:szCs w:val="21"/>
              </w:rPr>
              <w:t>年完成市级下达任务。</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2024</w:t>
            </w:r>
            <w:r>
              <w:rPr>
                <w:rFonts w:eastAsia="仿宋"/>
                <w:color w:val="000000"/>
                <w:szCs w:val="21"/>
              </w:rPr>
              <w:t>年</w:t>
            </w:r>
            <w:r>
              <w:rPr>
                <w:rFonts w:eastAsia="仿宋"/>
                <w:color w:val="000000"/>
                <w:szCs w:val="21"/>
              </w:rPr>
              <w:t>12</w:t>
            </w:r>
            <w:r>
              <w:rPr>
                <w:rFonts w:eastAsia="仿宋"/>
                <w:color w:val="000000"/>
                <w:szCs w:val="21"/>
              </w:rPr>
              <w:t>月底</w:t>
            </w:r>
          </w:p>
        </w:tc>
        <w:tc>
          <w:tcPr>
            <w:tcW w:w="1255" w:type="dxa"/>
            <w:vMerge/>
            <w:vAlign w:val="center"/>
          </w:tcPr>
          <w:p w:rsidR="00E04267" w:rsidRDefault="00E04267" w:rsidP="006F5EC2">
            <w:pPr>
              <w:pStyle w:val="21"/>
              <w:widowControl w:val="0"/>
              <w:numPr>
                <w:ilvl w:val="0"/>
                <w:numId w:val="2"/>
              </w:numPr>
              <w:tabs>
                <w:tab w:val="left" w:pos="1440"/>
              </w:tabs>
              <w:autoSpaceDE w:val="0"/>
              <w:autoSpaceDN w:val="0"/>
              <w:adjustRightInd w:val="0"/>
              <w:snapToGrid w:val="0"/>
              <w:spacing w:beforeLines="0" w:before="0" w:line="240" w:lineRule="exact"/>
              <w:ind w:left="0" w:firstLine="0"/>
              <w:jc w:val="center"/>
              <w:rPr>
                <w:rFonts w:eastAsia="方正书宋简体"/>
                <w:szCs w:val="21"/>
              </w:rPr>
            </w:pPr>
          </w:p>
        </w:tc>
        <w:tc>
          <w:tcPr>
            <w:tcW w:w="1558" w:type="dxa"/>
            <w:vMerge/>
            <w:vAlign w:val="center"/>
          </w:tcPr>
          <w:p w:rsidR="00E04267" w:rsidRDefault="00E04267" w:rsidP="006F5EC2">
            <w:pPr>
              <w:pStyle w:val="21"/>
              <w:widowControl w:val="0"/>
              <w:numPr>
                <w:ilvl w:val="0"/>
                <w:numId w:val="0"/>
              </w:numPr>
              <w:autoSpaceDE w:val="0"/>
              <w:autoSpaceDN w:val="0"/>
              <w:adjustRightInd w:val="0"/>
              <w:snapToGrid w:val="0"/>
              <w:spacing w:beforeLines="0" w:before="0" w:line="240" w:lineRule="exact"/>
              <w:jc w:val="center"/>
              <w:rPr>
                <w:rFonts w:eastAsia="方正书宋简体"/>
                <w:szCs w:val="21"/>
              </w:rPr>
            </w:pPr>
          </w:p>
        </w:tc>
        <w:tc>
          <w:tcPr>
            <w:tcW w:w="1122" w:type="dxa"/>
            <w:vMerge/>
            <w:vAlign w:val="center"/>
          </w:tcPr>
          <w:p w:rsidR="00E04267" w:rsidRDefault="00E04267" w:rsidP="006F5EC2">
            <w:pPr>
              <w:pStyle w:val="21"/>
              <w:widowControl w:val="0"/>
              <w:numPr>
                <w:ilvl w:val="0"/>
                <w:numId w:val="0"/>
              </w:numPr>
              <w:tabs>
                <w:tab w:val="clear" w:pos="1440"/>
              </w:tabs>
              <w:autoSpaceDE w:val="0"/>
              <w:autoSpaceDN w:val="0"/>
              <w:adjustRightInd w:val="0"/>
              <w:snapToGrid w:val="0"/>
              <w:spacing w:beforeLines="0" w:before="0" w:line="240" w:lineRule="exact"/>
              <w:rPr>
                <w:rFonts w:eastAsia="方正书宋简体"/>
                <w:szCs w:val="21"/>
              </w:rPr>
            </w:pPr>
          </w:p>
        </w:tc>
      </w:tr>
      <w:tr w:rsidR="00E04267" w:rsidTr="006F5EC2">
        <w:trPr>
          <w:trHeight w:val="914"/>
          <w:jc w:val="center"/>
        </w:trPr>
        <w:tc>
          <w:tcPr>
            <w:tcW w:w="575" w:type="dxa"/>
            <w:vMerge w:val="restart"/>
            <w:vAlign w:val="center"/>
          </w:tcPr>
          <w:p w:rsidR="00E04267" w:rsidRDefault="00E04267" w:rsidP="006F5EC2">
            <w:pPr>
              <w:pStyle w:val="21"/>
              <w:widowControl w:val="0"/>
              <w:numPr>
                <w:ilvl w:val="0"/>
                <w:numId w:val="0"/>
              </w:numPr>
              <w:autoSpaceDE w:val="0"/>
              <w:autoSpaceDN w:val="0"/>
              <w:adjustRightInd w:val="0"/>
              <w:snapToGrid w:val="0"/>
              <w:spacing w:beforeLines="0" w:before="0" w:line="240" w:lineRule="exact"/>
              <w:jc w:val="center"/>
              <w:rPr>
                <w:rFonts w:eastAsia="仿宋_GB2312"/>
              </w:rPr>
            </w:pPr>
            <w:r>
              <w:rPr>
                <w:rFonts w:eastAsia="仿宋_GB2312"/>
              </w:rPr>
              <w:t>47</w:t>
            </w:r>
          </w:p>
        </w:tc>
        <w:tc>
          <w:tcPr>
            <w:tcW w:w="849" w:type="dxa"/>
            <w:vMerge/>
            <w:vAlign w:val="center"/>
          </w:tcPr>
          <w:p w:rsidR="00E04267" w:rsidRDefault="00E04267" w:rsidP="006F5EC2">
            <w:pPr>
              <w:pStyle w:val="21"/>
              <w:widowControl w:val="0"/>
              <w:numPr>
                <w:ilvl w:val="0"/>
                <w:numId w:val="2"/>
              </w:numPr>
              <w:tabs>
                <w:tab w:val="left" w:pos="1440"/>
              </w:tabs>
              <w:autoSpaceDE w:val="0"/>
              <w:autoSpaceDN w:val="0"/>
              <w:adjustRightInd w:val="0"/>
              <w:snapToGrid w:val="0"/>
              <w:spacing w:beforeLines="0" w:before="0" w:line="240" w:lineRule="exact"/>
              <w:ind w:left="0" w:firstLine="0"/>
              <w:jc w:val="center"/>
            </w:pPr>
          </w:p>
        </w:tc>
        <w:tc>
          <w:tcPr>
            <w:tcW w:w="1490" w:type="dxa"/>
            <w:vMerge/>
            <w:vAlign w:val="center"/>
          </w:tcPr>
          <w:p w:rsidR="00E04267" w:rsidRDefault="00E04267" w:rsidP="006F5EC2">
            <w:pPr>
              <w:pStyle w:val="21"/>
              <w:widowControl w:val="0"/>
              <w:numPr>
                <w:ilvl w:val="0"/>
                <w:numId w:val="2"/>
              </w:numPr>
              <w:tabs>
                <w:tab w:val="left" w:pos="1440"/>
              </w:tabs>
              <w:autoSpaceDE w:val="0"/>
              <w:autoSpaceDN w:val="0"/>
              <w:adjustRightInd w:val="0"/>
              <w:snapToGrid w:val="0"/>
              <w:spacing w:beforeLines="0" w:before="0" w:line="240" w:lineRule="exact"/>
              <w:ind w:left="0" w:firstLine="0"/>
            </w:pPr>
          </w:p>
        </w:tc>
        <w:tc>
          <w:tcPr>
            <w:tcW w:w="2642" w:type="dxa"/>
            <w:vMerge w:val="restart"/>
            <w:vAlign w:val="center"/>
          </w:tcPr>
          <w:p w:rsidR="00E04267" w:rsidRDefault="00E04267" w:rsidP="006F5EC2">
            <w:pPr>
              <w:pStyle w:val="21"/>
              <w:widowControl w:val="0"/>
              <w:numPr>
                <w:ilvl w:val="0"/>
                <w:numId w:val="0"/>
              </w:numPr>
              <w:tabs>
                <w:tab w:val="clear" w:pos="1440"/>
              </w:tabs>
              <w:autoSpaceDE w:val="0"/>
              <w:autoSpaceDN w:val="0"/>
              <w:adjustRightInd w:val="0"/>
              <w:snapToGrid w:val="0"/>
              <w:spacing w:beforeLines="0" w:before="0" w:line="240" w:lineRule="exact"/>
              <w:rPr>
                <w:rFonts w:eastAsia="仿宋"/>
                <w:color w:val="000000"/>
                <w:szCs w:val="21"/>
              </w:rPr>
            </w:pPr>
            <w:r>
              <w:rPr>
                <w:rFonts w:eastAsia="仿宋"/>
                <w:color w:val="000000"/>
                <w:szCs w:val="21"/>
              </w:rPr>
              <w:t>强化差异化减排监测监管，规范各类企业差异化减排落实，提高差异化减排管控水平。</w:t>
            </w:r>
          </w:p>
        </w:tc>
        <w:tc>
          <w:tcPr>
            <w:tcW w:w="3708" w:type="dxa"/>
            <w:vAlign w:val="center"/>
          </w:tcPr>
          <w:p w:rsidR="00E04267" w:rsidRDefault="00E04267" w:rsidP="006F5EC2">
            <w:pPr>
              <w:pStyle w:val="21"/>
              <w:widowControl w:val="0"/>
              <w:numPr>
                <w:ilvl w:val="0"/>
                <w:numId w:val="0"/>
              </w:numPr>
              <w:tabs>
                <w:tab w:val="clear" w:pos="1440"/>
              </w:tabs>
              <w:autoSpaceDE w:val="0"/>
              <w:autoSpaceDN w:val="0"/>
              <w:adjustRightInd w:val="0"/>
              <w:snapToGrid w:val="0"/>
              <w:spacing w:beforeLines="0" w:before="0" w:line="240" w:lineRule="exact"/>
              <w:rPr>
                <w:rFonts w:eastAsia="仿宋"/>
                <w:color w:val="000000"/>
                <w:szCs w:val="21"/>
              </w:rPr>
            </w:pPr>
            <w:r>
              <w:rPr>
                <w:rFonts w:eastAsia="仿宋"/>
                <w:color w:val="000000"/>
                <w:szCs w:val="21"/>
              </w:rPr>
              <w:t>进一步完善重污染过程应对的事前研判、事中跟踪、事后评估技术体系，做到精准应对重污染天气。</w:t>
            </w:r>
          </w:p>
        </w:tc>
        <w:tc>
          <w:tcPr>
            <w:tcW w:w="1060" w:type="dxa"/>
            <w:vAlign w:val="center"/>
          </w:tcPr>
          <w:p w:rsidR="00E04267" w:rsidRDefault="00E04267" w:rsidP="006F5EC2">
            <w:pPr>
              <w:pStyle w:val="21"/>
              <w:widowControl w:val="0"/>
              <w:numPr>
                <w:ilvl w:val="0"/>
                <w:numId w:val="0"/>
              </w:numPr>
              <w:tabs>
                <w:tab w:val="clear" w:pos="1440"/>
              </w:tabs>
              <w:autoSpaceDE w:val="0"/>
              <w:autoSpaceDN w:val="0"/>
              <w:adjustRightInd w:val="0"/>
              <w:snapToGrid w:val="0"/>
              <w:spacing w:beforeLines="0" w:before="0" w:line="240" w:lineRule="exact"/>
              <w:jc w:val="center"/>
              <w:rPr>
                <w:rFonts w:eastAsia="仿宋"/>
                <w:color w:val="000000"/>
                <w:szCs w:val="21"/>
              </w:rPr>
            </w:pPr>
            <w:r>
              <w:rPr>
                <w:rFonts w:eastAsia="仿宋"/>
                <w:color w:val="000000"/>
                <w:szCs w:val="21"/>
              </w:rPr>
              <w:t>全年</w:t>
            </w:r>
          </w:p>
        </w:tc>
        <w:tc>
          <w:tcPr>
            <w:tcW w:w="1255" w:type="dxa"/>
            <w:vMerge w:val="restart"/>
            <w:vAlign w:val="center"/>
          </w:tcPr>
          <w:p w:rsidR="00E04267" w:rsidRDefault="00E04267" w:rsidP="006F5EC2">
            <w:pPr>
              <w:pStyle w:val="21"/>
              <w:widowControl w:val="0"/>
              <w:numPr>
                <w:ilvl w:val="0"/>
                <w:numId w:val="0"/>
              </w:numPr>
              <w:tabs>
                <w:tab w:val="clear" w:pos="1440"/>
              </w:tabs>
              <w:autoSpaceDE w:val="0"/>
              <w:autoSpaceDN w:val="0"/>
              <w:adjustRightInd w:val="0"/>
              <w:snapToGrid w:val="0"/>
              <w:spacing w:beforeLines="0" w:before="0" w:line="240" w:lineRule="exact"/>
              <w:jc w:val="center"/>
              <w:rPr>
                <w:rFonts w:eastAsia="仿宋"/>
                <w:color w:val="000000"/>
                <w:szCs w:val="21"/>
              </w:rPr>
            </w:pPr>
            <w:r>
              <w:rPr>
                <w:rFonts w:eastAsia="仿宋"/>
                <w:color w:val="000000"/>
                <w:szCs w:val="21"/>
              </w:rPr>
              <w:t>生态环境雁塔分局</w:t>
            </w:r>
          </w:p>
        </w:tc>
        <w:tc>
          <w:tcPr>
            <w:tcW w:w="1558" w:type="dxa"/>
            <w:vMerge w:val="restart"/>
            <w:vAlign w:val="center"/>
          </w:tcPr>
          <w:p w:rsidR="00E04267" w:rsidRDefault="00E04267" w:rsidP="006F5EC2">
            <w:pPr>
              <w:pStyle w:val="21"/>
              <w:widowControl w:val="0"/>
              <w:numPr>
                <w:ilvl w:val="0"/>
                <w:numId w:val="0"/>
              </w:numPr>
              <w:tabs>
                <w:tab w:val="clear" w:pos="1440"/>
              </w:tabs>
              <w:autoSpaceDE w:val="0"/>
              <w:autoSpaceDN w:val="0"/>
              <w:adjustRightInd w:val="0"/>
              <w:snapToGrid w:val="0"/>
              <w:spacing w:beforeLines="0" w:before="0" w:line="240" w:lineRule="exact"/>
              <w:jc w:val="center"/>
              <w:rPr>
                <w:rFonts w:eastAsia="仿宋"/>
                <w:color w:val="000000"/>
                <w:szCs w:val="21"/>
              </w:rPr>
            </w:pPr>
            <w:r>
              <w:rPr>
                <w:rFonts w:eastAsia="仿宋"/>
                <w:color w:val="000000"/>
                <w:szCs w:val="21"/>
              </w:rPr>
              <w:t>区发改委</w:t>
            </w:r>
          </w:p>
          <w:p w:rsidR="00E04267" w:rsidRDefault="00E04267" w:rsidP="006F5EC2">
            <w:pPr>
              <w:pStyle w:val="21"/>
              <w:widowControl w:val="0"/>
              <w:numPr>
                <w:ilvl w:val="0"/>
                <w:numId w:val="0"/>
              </w:numPr>
              <w:tabs>
                <w:tab w:val="clear" w:pos="1440"/>
              </w:tabs>
              <w:autoSpaceDE w:val="0"/>
              <w:autoSpaceDN w:val="0"/>
              <w:adjustRightInd w:val="0"/>
              <w:snapToGrid w:val="0"/>
              <w:spacing w:beforeLines="0" w:before="0" w:line="240" w:lineRule="exact"/>
              <w:jc w:val="center"/>
              <w:rPr>
                <w:rFonts w:eastAsia="仿宋"/>
                <w:color w:val="000000"/>
                <w:szCs w:val="21"/>
              </w:rPr>
            </w:pPr>
            <w:r>
              <w:rPr>
                <w:rFonts w:eastAsia="仿宋"/>
                <w:color w:val="000000"/>
                <w:szCs w:val="21"/>
              </w:rPr>
              <w:t>区科工局</w:t>
            </w:r>
          </w:p>
          <w:p w:rsidR="00E04267" w:rsidRDefault="00E04267" w:rsidP="006F5EC2">
            <w:pPr>
              <w:pStyle w:val="21"/>
              <w:widowControl w:val="0"/>
              <w:numPr>
                <w:ilvl w:val="0"/>
                <w:numId w:val="0"/>
              </w:numPr>
              <w:tabs>
                <w:tab w:val="clear" w:pos="1440"/>
              </w:tabs>
              <w:autoSpaceDE w:val="0"/>
              <w:autoSpaceDN w:val="0"/>
              <w:adjustRightInd w:val="0"/>
              <w:snapToGrid w:val="0"/>
              <w:spacing w:beforeLines="0" w:before="0" w:line="240" w:lineRule="exact"/>
              <w:jc w:val="center"/>
              <w:rPr>
                <w:rFonts w:eastAsia="仿宋"/>
                <w:color w:val="000000"/>
                <w:szCs w:val="21"/>
              </w:rPr>
            </w:pPr>
            <w:r>
              <w:rPr>
                <w:rFonts w:eastAsia="仿宋"/>
                <w:color w:val="000000"/>
                <w:szCs w:val="21"/>
              </w:rPr>
              <w:t>区住建局</w:t>
            </w:r>
          </w:p>
          <w:p w:rsidR="00E04267" w:rsidRDefault="00E04267" w:rsidP="006F5EC2">
            <w:pPr>
              <w:pStyle w:val="21"/>
              <w:widowControl w:val="0"/>
              <w:numPr>
                <w:ilvl w:val="0"/>
                <w:numId w:val="0"/>
              </w:numPr>
              <w:tabs>
                <w:tab w:val="clear" w:pos="1440"/>
              </w:tabs>
              <w:autoSpaceDE w:val="0"/>
              <w:autoSpaceDN w:val="0"/>
              <w:adjustRightInd w:val="0"/>
              <w:snapToGrid w:val="0"/>
              <w:spacing w:beforeLines="0" w:before="0" w:line="240" w:lineRule="exact"/>
              <w:jc w:val="center"/>
              <w:rPr>
                <w:rFonts w:eastAsia="仿宋"/>
                <w:color w:val="000000"/>
                <w:szCs w:val="21"/>
              </w:rPr>
            </w:pPr>
            <w:r>
              <w:rPr>
                <w:rFonts w:eastAsia="仿宋"/>
                <w:color w:val="000000"/>
                <w:szCs w:val="21"/>
              </w:rPr>
              <w:t>区交通局</w:t>
            </w:r>
          </w:p>
          <w:p w:rsidR="00E04267" w:rsidRDefault="00E04267" w:rsidP="006F5EC2">
            <w:pPr>
              <w:pStyle w:val="21"/>
              <w:widowControl w:val="0"/>
              <w:numPr>
                <w:ilvl w:val="0"/>
                <w:numId w:val="0"/>
              </w:numPr>
              <w:tabs>
                <w:tab w:val="clear" w:pos="1440"/>
              </w:tabs>
              <w:autoSpaceDE w:val="0"/>
              <w:autoSpaceDN w:val="0"/>
              <w:adjustRightInd w:val="0"/>
              <w:snapToGrid w:val="0"/>
              <w:spacing w:beforeLines="0" w:before="0" w:line="240" w:lineRule="exact"/>
              <w:jc w:val="center"/>
              <w:rPr>
                <w:rFonts w:eastAsia="仿宋"/>
                <w:color w:val="000000"/>
                <w:szCs w:val="21"/>
              </w:rPr>
            </w:pPr>
            <w:r>
              <w:rPr>
                <w:rFonts w:eastAsia="仿宋"/>
                <w:color w:val="000000"/>
                <w:szCs w:val="21"/>
              </w:rPr>
              <w:t>区国资局</w:t>
            </w:r>
          </w:p>
        </w:tc>
        <w:tc>
          <w:tcPr>
            <w:tcW w:w="1122" w:type="dxa"/>
            <w:vMerge w:val="restart"/>
            <w:vAlign w:val="center"/>
          </w:tcPr>
          <w:p w:rsidR="00E04267" w:rsidRDefault="00E04267" w:rsidP="006F5EC2">
            <w:pPr>
              <w:pStyle w:val="21"/>
              <w:widowControl w:val="0"/>
              <w:numPr>
                <w:ilvl w:val="0"/>
                <w:numId w:val="0"/>
              </w:numPr>
              <w:tabs>
                <w:tab w:val="clear" w:pos="1440"/>
              </w:tabs>
              <w:autoSpaceDE w:val="0"/>
              <w:autoSpaceDN w:val="0"/>
              <w:adjustRightInd w:val="0"/>
              <w:snapToGrid w:val="0"/>
              <w:spacing w:beforeLines="0" w:before="0" w:line="240" w:lineRule="exact"/>
              <w:rPr>
                <w:rFonts w:eastAsia="方正书宋简体"/>
                <w:szCs w:val="21"/>
              </w:rPr>
            </w:pPr>
            <w:r>
              <w:rPr>
                <w:rFonts w:eastAsia="仿宋"/>
                <w:color w:val="000000"/>
                <w:szCs w:val="21"/>
              </w:rPr>
              <w:t>各街道、未来产业城、西沣办、区新技术产业发展中心</w:t>
            </w:r>
          </w:p>
        </w:tc>
      </w:tr>
      <w:tr w:rsidR="00E04267" w:rsidTr="006F5EC2">
        <w:trPr>
          <w:trHeight w:val="796"/>
          <w:jc w:val="center"/>
        </w:trPr>
        <w:tc>
          <w:tcPr>
            <w:tcW w:w="575" w:type="dxa"/>
            <w:vMerge/>
            <w:vAlign w:val="center"/>
          </w:tcPr>
          <w:p w:rsidR="00E04267" w:rsidRDefault="00E04267" w:rsidP="006F5EC2">
            <w:pPr>
              <w:pStyle w:val="21"/>
              <w:widowControl w:val="0"/>
              <w:numPr>
                <w:ilvl w:val="0"/>
                <w:numId w:val="0"/>
              </w:numPr>
              <w:autoSpaceDE w:val="0"/>
              <w:autoSpaceDN w:val="0"/>
              <w:adjustRightInd w:val="0"/>
              <w:snapToGrid w:val="0"/>
              <w:spacing w:beforeLines="0" w:before="0" w:line="240" w:lineRule="exact"/>
              <w:rPr>
                <w:rFonts w:eastAsia="仿宋_GB2312"/>
              </w:rPr>
            </w:pPr>
          </w:p>
        </w:tc>
        <w:tc>
          <w:tcPr>
            <w:tcW w:w="849" w:type="dxa"/>
            <w:vMerge/>
            <w:vAlign w:val="center"/>
          </w:tcPr>
          <w:p w:rsidR="00E04267" w:rsidRDefault="00E04267" w:rsidP="006F5EC2">
            <w:pPr>
              <w:pStyle w:val="21"/>
              <w:widowControl w:val="0"/>
              <w:numPr>
                <w:ilvl w:val="0"/>
                <w:numId w:val="2"/>
              </w:numPr>
              <w:tabs>
                <w:tab w:val="left" w:pos="1440"/>
              </w:tabs>
              <w:autoSpaceDE w:val="0"/>
              <w:autoSpaceDN w:val="0"/>
              <w:adjustRightInd w:val="0"/>
              <w:snapToGrid w:val="0"/>
              <w:spacing w:beforeLines="0" w:before="0" w:line="240" w:lineRule="exact"/>
              <w:ind w:left="0" w:firstLine="0"/>
              <w:jc w:val="center"/>
            </w:pPr>
          </w:p>
        </w:tc>
        <w:tc>
          <w:tcPr>
            <w:tcW w:w="1490" w:type="dxa"/>
            <w:vMerge/>
            <w:vAlign w:val="center"/>
          </w:tcPr>
          <w:p w:rsidR="00E04267" w:rsidRDefault="00E04267" w:rsidP="006F5EC2">
            <w:pPr>
              <w:pStyle w:val="21"/>
              <w:widowControl w:val="0"/>
              <w:numPr>
                <w:ilvl w:val="0"/>
                <w:numId w:val="2"/>
              </w:numPr>
              <w:tabs>
                <w:tab w:val="left" w:pos="1440"/>
              </w:tabs>
              <w:autoSpaceDE w:val="0"/>
              <w:autoSpaceDN w:val="0"/>
              <w:adjustRightInd w:val="0"/>
              <w:snapToGrid w:val="0"/>
              <w:spacing w:beforeLines="0" w:before="0" w:line="240" w:lineRule="exact"/>
              <w:ind w:left="0" w:firstLine="0"/>
            </w:pPr>
          </w:p>
        </w:tc>
        <w:tc>
          <w:tcPr>
            <w:tcW w:w="2642" w:type="dxa"/>
            <w:vMerge/>
            <w:vAlign w:val="center"/>
          </w:tcPr>
          <w:p w:rsidR="00E04267" w:rsidRDefault="00E04267" w:rsidP="006F5EC2">
            <w:pPr>
              <w:pStyle w:val="21"/>
              <w:widowControl w:val="0"/>
              <w:numPr>
                <w:ilvl w:val="0"/>
                <w:numId w:val="2"/>
              </w:numPr>
              <w:tabs>
                <w:tab w:val="left" w:pos="1440"/>
              </w:tabs>
              <w:autoSpaceDE w:val="0"/>
              <w:autoSpaceDN w:val="0"/>
              <w:adjustRightInd w:val="0"/>
              <w:snapToGrid w:val="0"/>
              <w:spacing w:beforeLines="0" w:before="0" w:line="240" w:lineRule="exact"/>
              <w:ind w:left="0" w:firstLine="0"/>
            </w:pPr>
          </w:p>
        </w:tc>
        <w:tc>
          <w:tcPr>
            <w:tcW w:w="3708" w:type="dxa"/>
            <w:vAlign w:val="center"/>
          </w:tcPr>
          <w:p w:rsidR="00E04267" w:rsidRDefault="00E04267" w:rsidP="006F5EC2">
            <w:pPr>
              <w:pStyle w:val="21"/>
              <w:widowControl w:val="0"/>
              <w:numPr>
                <w:ilvl w:val="0"/>
                <w:numId w:val="0"/>
              </w:numPr>
              <w:autoSpaceDE w:val="0"/>
              <w:autoSpaceDN w:val="0"/>
              <w:adjustRightInd w:val="0"/>
              <w:snapToGrid w:val="0"/>
              <w:spacing w:beforeLines="0" w:before="0" w:line="240" w:lineRule="exact"/>
              <w:rPr>
                <w:rFonts w:eastAsia="方正书宋简体"/>
                <w:szCs w:val="21"/>
              </w:rPr>
            </w:pPr>
            <w:r>
              <w:rPr>
                <w:rFonts w:eastAsia="仿宋"/>
                <w:color w:val="000000"/>
                <w:szCs w:val="21"/>
              </w:rPr>
              <w:t>重污染应急期间，加大对企业差异化减排落实情况现场核查检查力度。</w:t>
            </w:r>
          </w:p>
        </w:tc>
        <w:tc>
          <w:tcPr>
            <w:tcW w:w="1060" w:type="dxa"/>
            <w:vAlign w:val="center"/>
          </w:tcPr>
          <w:p w:rsidR="00E04267" w:rsidRDefault="00E04267" w:rsidP="006F5EC2">
            <w:pPr>
              <w:pStyle w:val="21"/>
              <w:widowControl w:val="0"/>
              <w:numPr>
                <w:ilvl w:val="0"/>
                <w:numId w:val="0"/>
              </w:numPr>
              <w:autoSpaceDE w:val="0"/>
              <w:autoSpaceDN w:val="0"/>
              <w:adjustRightInd w:val="0"/>
              <w:snapToGrid w:val="0"/>
              <w:spacing w:beforeLines="0" w:before="0" w:line="240" w:lineRule="exact"/>
              <w:jc w:val="center"/>
              <w:rPr>
                <w:rFonts w:eastAsia="方正书宋简体"/>
                <w:szCs w:val="21"/>
              </w:rPr>
            </w:pPr>
            <w:r>
              <w:rPr>
                <w:rFonts w:eastAsia="仿宋"/>
                <w:color w:val="000000"/>
                <w:szCs w:val="21"/>
              </w:rPr>
              <w:t>全年</w:t>
            </w:r>
          </w:p>
        </w:tc>
        <w:tc>
          <w:tcPr>
            <w:tcW w:w="1255" w:type="dxa"/>
            <w:vMerge/>
            <w:vAlign w:val="center"/>
          </w:tcPr>
          <w:p w:rsidR="00E04267" w:rsidRDefault="00E04267" w:rsidP="006F5EC2">
            <w:pPr>
              <w:pStyle w:val="21"/>
              <w:widowControl w:val="0"/>
              <w:numPr>
                <w:ilvl w:val="0"/>
                <w:numId w:val="0"/>
              </w:numPr>
              <w:autoSpaceDE w:val="0"/>
              <w:autoSpaceDN w:val="0"/>
              <w:adjustRightInd w:val="0"/>
              <w:snapToGrid w:val="0"/>
              <w:spacing w:beforeLines="0" w:before="0" w:line="240" w:lineRule="exact"/>
              <w:jc w:val="center"/>
              <w:rPr>
                <w:rFonts w:eastAsia="方正书宋简体"/>
                <w:szCs w:val="21"/>
              </w:rPr>
            </w:pPr>
          </w:p>
        </w:tc>
        <w:tc>
          <w:tcPr>
            <w:tcW w:w="1558" w:type="dxa"/>
            <w:vMerge/>
            <w:vAlign w:val="center"/>
          </w:tcPr>
          <w:p w:rsidR="00E04267" w:rsidRDefault="00E04267" w:rsidP="006F5EC2">
            <w:pPr>
              <w:pStyle w:val="21"/>
              <w:widowControl w:val="0"/>
              <w:numPr>
                <w:ilvl w:val="0"/>
                <w:numId w:val="0"/>
              </w:numPr>
              <w:autoSpaceDE w:val="0"/>
              <w:autoSpaceDN w:val="0"/>
              <w:adjustRightInd w:val="0"/>
              <w:snapToGrid w:val="0"/>
              <w:spacing w:beforeLines="0" w:before="0" w:line="240" w:lineRule="exact"/>
              <w:jc w:val="center"/>
              <w:rPr>
                <w:rFonts w:eastAsia="方正书宋简体"/>
                <w:szCs w:val="21"/>
              </w:rPr>
            </w:pPr>
          </w:p>
        </w:tc>
        <w:tc>
          <w:tcPr>
            <w:tcW w:w="1122" w:type="dxa"/>
            <w:vMerge/>
            <w:vAlign w:val="center"/>
          </w:tcPr>
          <w:p w:rsidR="00E04267" w:rsidRDefault="00E04267" w:rsidP="006F5EC2">
            <w:pPr>
              <w:pStyle w:val="21"/>
              <w:widowControl w:val="0"/>
              <w:numPr>
                <w:ilvl w:val="0"/>
                <w:numId w:val="0"/>
              </w:numPr>
              <w:tabs>
                <w:tab w:val="clear" w:pos="1440"/>
              </w:tabs>
              <w:autoSpaceDE w:val="0"/>
              <w:autoSpaceDN w:val="0"/>
              <w:adjustRightInd w:val="0"/>
              <w:snapToGrid w:val="0"/>
              <w:spacing w:beforeLines="0" w:before="0" w:line="240" w:lineRule="exact"/>
              <w:rPr>
                <w:rFonts w:eastAsia="方正书宋简体"/>
                <w:szCs w:val="21"/>
              </w:rPr>
            </w:pPr>
          </w:p>
        </w:tc>
      </w:tr>
      <w:tr w:rsidR="00E04267" w:rsidTr="006F5EC2">
        <w:trPr>
          <w:trHeight w:val="643"/>
          <w:jc w:val="center"/>
        </w:trPr>
        <w:tc>
          <w:tcPr>
            <w:tcW w:w="575" w:type="dxa"/>
            <w:vMerge w:val="restart"/>
            <w:vAlign w:val="center"/>
          </w:tcPr>
          <w:p w:rsidR="00E04267" w:rsidRDefault="00E04267" w:rsidP="006F5EC2">
            <w:pPr>
              <w:pStyle w:val="21"/>
              <w:numPr>
                <w:ilvl w:val="0"/>
                <w:numId w:val="0"/>
              </w:numPr>
              <w:tabs>
                <w:tab w:val="clear" w:pos="1440"/>
              </w:tabs>
              <w:adjustRightInd w:val="0"/>
              <w:snapToGrid w:val="0"/>
              <w:spacing w:beforeLines="0" w:before="0" w:line="240" w:lineRule="exact"/>
              <w:jc w:val="center"/>
              <w:rPr>
                <w:rFonts w:eastAsia="仿宋_GB2312"/>
                <w:bCs/>
                <w:szCs w:val="21"/>
              </w:rPr>
            </w:pPr>
            <w:r>
              <w:rPr>
                <w:rFonts w:eastAsia="仿宋_GB2312"/>
                <w:bCs/>
                <w:szCs w:val="21"/>
              </w:rPr>
              <w:t>48</w:t>
            </w:r>
          </w:p>
        </w:tc>
        <w:tc>
          <w:tcPr>
            <w:tcW w:w="849" w:type="dxa"/>
            <w:vMerge/>
            <w:vAlign w:val="center"/>
          </w:tcPr>
          <w:p w:rsidR="00E04267" w:rsidRDefault="00E04267" w:rsidP="006F5EC2">
            <w:pPr>
              <w:adjustRightInd w:val="0"/>
              <w:snapToGrid w:val="0"/>
              <w:spacing w:line="240" w:lineRule="exact"/>
              <w:jc w:val="center"/>
              <w:rPr>
                <w:rFonts w:eastAsia="方正书宋简体"/>
                <w:bCs/>
                <w:szCs w:val="21"/>
              </w:rPr>
            </w:pPr>
          </w:p>
        </w:tc>
        <w:tc>
          <w:tcPr>
            <w:tcW w:w="1490"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推进未完成改造的涉气高耗</w:t>
            </w:r>
            <w:r>
              <w:rPr>
                <w:rFonts w:eastAsia="仿宋"/>
                <w:color w:val="000000"/>
                <w:szCs w:val="21"/>
              </w:rPr>
              <w:lastRenderedPageBreak/>
              <w:t>能行业企业淘汰退出</w:t>
            </w:r>
          </w:p>
        </w:tc>
        <w:tc>
          <w:tcPr>
            <w:tcW w:w="264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lastRenderedPageBreak/>
              <w:t>推进辖区内达不到《工业重点领域能效标杆水平和基准</w:t>
            </w:r>
            <w:r>
              <w:rPr>
                <w:rFonts w:eastAsia="仿宋"/>
                <w:color w:val="000000"/>
                <w:szCs w:val="21"/>
              </w:rPr>
              <w:lastRenderedPageBreak/>
              <w:t>水平（</w:t>
            </w:r>
            <w:r>
              <w:rPr>
                <w:rFonts w:eastAsia="仿宋"/>
                <w:color w:val="000000"/>
                <w:szCs w:val="21"/>
              </w:rPr>
              <w:t>2023</w:t>
            </w:r>
            <w:r>
              <w:rPr>
                <w:rFonts w:eastAsia="仿宋"/>
                <w:color w:val="000000"/>
                <w:szCs w:val="21"/>
              </w:rPr>
              <w:t>年版）》确定的基准水平的涉气企业淘汰退出。</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lastRenderedPageBreak/>
              <w:t>全面摸排全区淘汰退出企业清单，纳入年度淘汰计划。</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区发改委</w:t>
            </w:r>
          </w:p>
        </w:tc>
        <w:tc>
          <w:tcPr>
            <w:tcW w:w="1558"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区科工局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生态环境雁塔</w:t>
            </w:r>
            <w:r>
              <w:rPr>
                <w:rFonts w:eastAsia="仿宋"/>
                <w:color w:val="000000"/>
                <w:szCs w:val="21"/>
              </w:rPr>
              <w:lastRenderedPageBreak/>
              <w:t>分局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区国资局</w:t>
            </w:r>
          </w:p>
        </w:tc>
        <w:tc>
          <w:tcPr>
            <w:tcW w:w="112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lastRenderedPageBreak/>
              <w:t>各街道、未来产业城、</w:t>
            </w:r>
            <w:r>
              <w:rPr>
                <w:rFonts w:eastAsia="仿宋"/>
                <w:color w:val="000000"/>
                <w:szCs w:val="21"/>
              </w:rPr>
              <w:lastRenderedPageBreak/>
              <w:t>西沣办、区新技术产业发展中心</w:t>
            </w:r>
          </w:p>
        </w:tc>
      </w:tr>
      <w:tr w:rsidR="00E04267" w:rsidTr="006F5EC2">
        <w:trPr>
          <w:trHeight w:val="688"/>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制定</w:t>
            </w:r>
            <w:r>
              <w:rPr>
                <w:rFonts w:eastAsia="仿宋"/>
                <w:color w:val="000000"/>
                <w:szCs w:val="21"/>
              </w:rPr>
              <w:t>“</w:t>
            </w:r>
            <w:r>
              <w:rPr>
                <w:rFonts w:eastAsia="仿宋"/>
                <w:color w:val="000000"/>
                <w:szCs w:val="21"/>
              </w:rPr>
              <w:t>一企一策</w:t>
            </w:r>
            <w:r>
              <w:rPr>
                <w:rFonts w:eastAsia="仿宋"/>
                <w:color w:val="000000"/>
                <w:szCs w:val="21"/>
              </w:rPr>
              <w:t>”</w:t>
            </w:r>
            <w:r>
              <w:rPr>
                <w:rFonts w:eastAsia="仿宋"/>
                <w:color w:val="000000"/>
                <w:szCs w:val="21"/>
              </w:rPr>
              <w:t>淘汰方案，明确责任单位、责任人、淘汰时限。</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1019"/>
          <w:jc w:val="center"/>
        </w:trPr>
        <w:tc>
          <w:tcPr>
            <w:tcW w:w="575" w:type="dxa"/>
            <w:vMerge/>
            <w:vAlign w:val="center"/>
          </w:tcPr>
          <w:p w:rsidR="00E04267" w:rsidRDefault="00E04267" w:rsidP="006F5EC2">
            <w:pPr>
              <w:adjustRightInd w:val="0"/>
              <w:snapToGrid w:val="0"/>
              <w:spacing w:line="240" w:lineRule="exact"/>
              <w:rPr>
                <w:rFonts w:eastAsia="仿宋_GB2312"/>
                <w:szCs w:val="21"/>
              </w:rPr>
            </w:pP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ign w:val="center"/>
          </w:tcPr>
          <w:p w:rsidR="00E04267" w:rsidRDefault="00E04267" w:rsidP="006F5EC2">
            <w:pPr>
              <w:adjustRightInd w:val="0"/>
              <w:snapToGrid w:val="0"/>
              <w:spacing w:line="240" w:lineRule="exact"/>
              <w:rPr>
                <w:rFonts w:eastAsia="方正书宋简体"/>
                <w:szCs w:val="21"/>
              </w:rPr>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按计划推动能效未达标企业淘汰退出，跟进做好政策宣传和引导工作，及时化解矛盾问题。</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556"/>
          <w:jc w:val="center"/>
        </w:trPr>
        <w:tc>
          <w:tcPr>
            <w:tcW w:w="575" w:type="dxa"/>
            <w:vMerge w:val="restart"/>
            <w:vAlign w:val="center"/>
          </w:tcPr>
          <w:p w:rsidR="00E04267" w:rsidRDefault="00E04267" w:rsidP="006F5EC2">
            <w:pPr>
              <w:pStyle w:val="21"/>
              <w:numPr>
                <w:ilvl w:val="0"/>
                <w:numId w:val="0"/>
              </w:numPr>
              <w:tabs>
                <w:tab w:val="clear" w:pos="1440"/>
              </w:tabs>
              <w:adjustRightInd w:val="0"/>
              <w:snapToGrid w:val="0"/>
              <w:spacing w:beforeLines="0" w:before="0" w:line="240" w:lineRule="exact"/>
              <w:jc w:val="center"/>
              <w:rPr>
                <w:rFonts w:eastAsia="仿宋_GB2312"/>
                <w:bCs/>
                <w:szCs w:val="21"/>
              </w:rPr>
            </w:pPr>
            <w:r>
              <w:rPr>
                <w:rFonts w:eastAsia="仿宋_GB2312"/>
                <w:bCs/>
                <w:szCs w:val="21"/>
              </w:rPr>
              <w:t>49</w:t>
            </w:r>
          </w:p>
        </w:tc>
        <w:tc>
          <w:tcPr>
            <w:tcW w:w="849" w:type="dxa"/>
            <w:vMerge w:val="restart"/>
            <w:vAlign w:val="center"/>
          </w:tcPr>
          <w:p w:rsidR="00E04267" w:rsidRDefault="00E04267" w:rsidP="006F5EC2">
            <w:pPr>
              <w:adjustRightInd w:val="0"/>
              <w:snapToGrid w:val="0"/>
              <w:spacing w:line="240" w:lineRule="exact"/>
              <w:jc w:val="center"/>
              <w:rPr>
                <w:rFonts w:eastAsia="方正书宋简体"/>
                <w:bCs/>
                <w:szCs w:val="21"/>
              </w:rPr>
            </w:pPr>
            <w:r>
              <w:rPr>
                <w:rFonts w:eastAsia="仿宋"/>
                <w:color w:val="000000"/>
                <w:szCs w:val="21"/>
                <w:lang w:val="en"/>
              </w:rPr>
              <w:t>夏季臭氧应对行动</w:t>
            </w:r>
          </w:p>
        </w:tc>
        <w:tc>
          <w:tcPr>
            <w:tcW w:w="1490"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推进提标改造</w:t>
            </w:r>
          </w:p>
        </w:tc>
        <w:tc>
          <w:tcPr>
            <w:tcW w:w="264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持续推进达不到新排放标准的印刷行业企业实施提标改造。</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全面摸排，建立达不到新排放标准的企业清单。</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2024</w:t>
            </w:r>
            <w:r>
              <w:rPr>
                <w:rFonts w:eastAsia="仿宋"/>
                <w:color w:val="000000"/>
                <w:szCs w:val="21"/>
              </w:rPr>
              <w:t>年</w:t>
            </w:r>
            <w:r>
              <w:rPr>
                <w:rFonts w:eastAsia="仿宋" w:hint="eastAsia"/>
                <w:color w:val="000000"/>
                <w:szCs w:val="21"/>
              </w:rPr>
              <w:t>4</w:t>
            </w:r>
            <w:r>
              <w:rPr>
                <w:rFonts w:eastAsia="仿宋"/>
                <w:color w:val="000000"/>
                <w:szCs w:val="21"/>
              </w:rPr>
              <w:t>月底</w:t>
            </w:r>
          </w:p>
        </w:tc>
        <w:tc>
          <w:tcPr>
            <w:tcW w:w="1255"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生态环境雁塔分局</w:t>
            </w:r>
          </w:p>
        </w:tc>
        <w:tc>
          <w:tcPr>
            <w:tcW w:w="1558"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区发改委</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区科工局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区国资局</w:t>
            </w:r>
          </w:p>
        </w:tc>
        <w:tc>
          <w:tcPr>
            <w:tcW w:w="112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301"/>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逐个企业制定提标改造方案。</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2024</w:t>
            </w:r>
            <w:r>
              <w:rPr>
                <w:rFonts w:eastAsia="仿宋"/>
                <w:color w:val="000000"/>
                <w:szCs w:val="21"/>
              </w:rPr>
              <w:t>年</w:t>
            </w:r>
            <w:r>
              <w:rPr>
                <w:rFonts w:eastAsia="仿宋"/>
                <w:color w:val="000000"/>
                <w:szCs w:val="21"/>
              </w:rPr>
              <w:t>4</w:t>
            </w:r>
            <w:r>
              <w:rPr>
                <w:rFonts w:eastAsia="仿宋"/>
                <w:color w:val="000000"/>
                <w:szCs w:val="21"/>
              </w:rPr>
              <w:t>月底</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773"/>
          <w:jc w:val="center"/>
        </w:trPr>
        <w:tc>
          <w:tcPr>
            <w:tcW w:w="575" w:type="dxa"/>
            <w:vMerge/>
            <w:vAlign w:val="center"/>
          </w:tcPr>
          <w:p w:rsidR="00E04267" w:rsidRDefault="00E04267" w:rsidP="006F5EC2">
            <w:pPr>
              <w:adjustRightInd w:val="0"/>
              <w:snapToGrid w:val="0"/>
              <w:spacing w:line="240" w:lineRule="exact"/>
              <w:rPr>
                <w:rFonts w:eastAsia="仿宋_GB2312"/>
                <w:szCs w:val="21"/>
              </w:rPr>
            </w:pP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ign w:val="center"/>
          </w:tcPr>
          <w:p w:rsidR="00E04267" w:rsidRDefault="00E04267" w:rsidP="006F5EC2">
            <w:pPr>
              <w:adjustRightInd w:val="0"/>
              <w:snapToGrid w:val="0"/>
              <w:spacing w:line="240" w:lineRule="exact"/>
              <w:rPr>
                <w:rFonts w:eastAsia="方正书宋简体"/>
                <w:szCs w:val="21"/>
              </w:rPr>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完成提标改造。</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2024</w:t>
            </w:r>
            <w:r>
              <w:rPr>
                <w:rFonts w:eastAsia="仿宋"/>
                <w:color w:val="000000"/>
                <w:szCs w:val="21"/>
              </w:rPr>
              <w:t>年</w:t>
            </w:r>
            <w:r>
              <w:rPr>
                <w:rFonts w:eastAsia="仿宋"/>
                <w:color w:val="000000"/>
                <w:szCs w:val="21"/>
              </w:rPr>
              <w:t>12</w:t>
            </w:r>
            <w:r>
              <w:rPr>
                <w:rFonts w:eastAsia="仿宋"/>
                <w:color w:val="000000"/>
                <w:szCs w:val="21"/>
              </w:rPr>
              <w:t>月底</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234"/>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szCs w:val="21"/>
              </w:rPr>
            </w:pPr>
            <w:r>
              <w:rPr>
                <w:rFonts w:eastAsia="仿宋_GB2312"/>
                <w:szCs w:val="21"/>
              </w:rPr>
              <w:t>50</w:t>
            </w: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restart"/>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lang w:val="en"/>
              </w:rPr>
              <w:t>开展夏防期汽修企业专项治理行动</w:t>
            </w:r>
          </w:p>
        </w:tc>
        <w:tc>
          <w:tcPr>
            <w:tcW w:w="264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针对汽修企业开展专项执法检查行动，夏防期抽查涉及喷涂汽修企业比例不低于</w:t>
            </w:r>
            <w:r>
              <w:rPr>
                <w:rFonts w:eastAsia="仿宋"/>
                <w:color w:val="000000"/>
                <w:szCs w:val="21"/>
              </w:rPr>
              <w:t>60%</w:t>
            </w:r>
            <w:r>
              <w:rPr>
                <w:rFonts w:eastAsia="仿宋"/>
                <w:color w:val="000000"/>
                <w:szCs w:val="21"/>
              </w:rPr>
              <w:t>。</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对照《汽车维修业污染防治技术规范（</w:t>
            </w:r>
            <w:r>
              <w:rPr>
                <w:rFonts w:eastAsia="仿宋"/>
                <w:color w:val="000000"/>
                <w:szCs w:val="21"/>
              </w:rPr>
              <w:t>DB61/T1261—2019</w:t>
            </w:r>
            <w:r>
              <w:rPr>
                <w:rFonts w:eastAsia="仿宋"/>
                <w:color w:val="000000"/>
                <w:szCs w:val="21"/>
              </w:rPr>
              <w:t>）》和《西安市汽修维修业喷烤漆</w:t>
            </w:r>
            <w:r>
              <w:rPr>
                <w:rFonts w:eastAsia="仿宋"/>
                <w:color w:val="000000"/>
                <w:szCs w:val="21"/>
              </w:rPr>
              <w:t>“</w:t>
            </w:r>
            <w:r>
              <w:rPr>
                <w:rFonts w:eastAsia="仿宋"/>
                <w:color w:val="000000"/>
                <w:szCs w:val="21"/>
              </w:rPr>
              <w:t>红黄牌</w:t>
            </w:r>
            <w:r>
              <w:rPr>
                <w:rFonts w:eastAsia="仿宋"/>
                <w:color w:val="000000"/>
                <w:szCs w:val="21"/>
              </w:rPr>
              <w:t>”</w:t>
            </w:r>
            <w:r>
              <w:rPr>
                <w:rFonts w:eastAsia="仿宋"/>
                <w:color w:val="000000"/>
                <w:szCs w:val="21"/>
              </w:rPr>
              <w:t>警示管理办法》，对废气处理设施运行不规范、露天喷涂、活性炭更换不及时等问题的汽修企业进行整治。夏防期抽查涉及喷涂汽修企业比例不低于</w:t>
            </w:r>
            <w:r>
              <w:rPr>
                <w:rFonts w:eastAsia="仿宋"/>
                <w:color w:val="000000"/>
                <w:szCs w:val="21"/>
              </w:rPr>
              <w:t>60%</w:t>
            </w:r>
            <w:r>
              <w:rPr>
                <w:rFonts w:eastAsia="仿宋"/>
                <w:color w:val="000000"/>
                <w:szCs w:val="21"/>
              </w:rPr>
              <w:t>。</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区交通局</w:t>
            </w:r>
          </w:p>
        </w:tc>
        <w:tc>
          <w:tcPr>
            <w:tcW w:w="1558"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生态环境雁塔分局</w:t>
            </w:r>
          </w:p>
        </w:tc>
        <w:tc>
          <w:tcPr>
            <w:tcW w:w="112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548"/>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对完成源头替代和</w:t>
            </w:r>
            <w:r>
              <w:rPr>
                <w:rFonts w:eastAsia="仿宋"/>
                <w:color w:val="000000"/>
                <w:szCs w:val="21"/>
              </w:rPr>
              <w:t>VOCs</w:t>
            </w:r>
            <w:r>
              <w:rPr>
                <w:rFonts w:eastAsia="仿宋"/>
                <w:color w:val="000000"/>
                <w:szCs w:val="21"/>
              </w:rPr>
              <w:t>末端深度治理的汽修企业纳入豁免清单。</w:t>
            </w:r>
          </w:p>
        </w:tc>
        <w:tc>
          <w:tcPr>
            <w:tcW w:w="1060" w:type="dxa"/>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lang w:val="en"/>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1664"/>
          <w:jc w:val="center"/>
        </w:trPr>
        <w:tc>
          <w:tcPr>
            <w:tcW w:w="575" w:type="dxa"/>
            <w:vMerge w:val="restart"/>
            <w:vAlign w:val="center"/>
          </w:tcPr>
          <w:p w:rsidR="00E04267" w:rsidRDefault="00E04267" w:rsidP="006F5EC2">
            <w:pPr>
              <w:pStyle w:val="21"/>
              <w:numPr>
                <w:ilvl w:val="0"/>
                <w:numId w:val="0"/>
              </w:numPr>
              <w:tabs>
                <w:tab w:val="clear" w:pos="1440"/>
              </w:tabs>
              <w:adjustRightInd w:val="0"/>
              <w:snapToGrid w:val="0"/>
              <w:spacing w:beforeLines="0" w:before="0" w:line="240" w:lineRule="exact"/>
              <w:jc w:val="center"/>
              <w:rPr>
                <w:rFonts w:eastAsia="仿宋_GB2312"/>
                <w:bCs/>
                <w:szCs w:val="21"/>
              </w:rPr>
            </w:pPr>
            <w:r>
              <w:rPr>
                <w:rFonts w:eastAsia="仿宋_GB2312"/>
                <w:bCs/>
                <w:szCs w:val="21"/>
              </w:rPr>
              <w:lastRenderedPageBreak/>
              <w:t>51</w:t>
            </w:r>
          </w:p>
        </w:tc>
        <w:tc>
          <w:tcPr>
            <w:tcW w:w="849" w:type="dxa"/>
            <w:vMerge/>
            <w:vAlign w:val="center"/>
          </w:tcPr>
          <w:p w:rsidR="00E04267" w:rsidRDefault="00E04267" w:rsidP="006F5EC2">
            <w:pPr>
              <w:adjustRightInd w:val="0"/>
              <w:snapToGrid w:val="0"/>
              <w:spacing w:line="240" w:lineRule="exact"/>
              <w:jc w:val="center"/>
              <w:rPr>
                <w:rFonts w:eastAsia="方正书宋简体"/>
                <w:bCs/>
                <w:szCs w:val="21"/>
              </w:rPr>
            </w:pPr>
          </w:p>
        </w:tc>
        <w:tc>
          <w:tcPr>
            <w:tcW w:w="1490"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强化涉活性炭</w:t>
            </w:r>
            <w:r>
              <w:rPr>
                <w:rFonts w:eastAsia="仿宋"/>
                <w:color w:val="000000"/>
                <w:szCs w:val="21"/>
              </w:rPr>
              <w:t>VOCs</w:t>
            </w:r>
            <w:r>
              <w:rPr>
                <w:rFonts w:eastAsia="仿宋"/>
                <w:color w:val="000000"/>
                <w:szCs w:val="21"/>
              </w:rPr>
              <w:t>处理工艺治理</w:t>
            </w:r>
          </w:p>
        </w:tc>
        <w:tc>
          <w:tcPr>
            <w:tcW w:w="264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深入开展简易低效挥发性有机物治理设施清理整治，组织开展涉活性炭挥发性有机物处理工艺专项整治行动，推进先进</w:t>
            </w:r>
            <w:r>
              <w:rPr>
                <w:rFonts w:eastAsia="仿宋"/>
                <w:color w:val="000000"/>
                <w:szCs w:val="21"/>
              </w:rPr>
              <w:t>VOCs</w:t>
            </w:r>
            <w:r>
              <w:rPr>
                <w:rFonts w:eastAsia="仿宋"/>
                <w:color w:val="000000"/>
                <w:szCs w:val="21"/>
              </w:rPr>
              <w:t>治理工艺，全面提升</w:t>
            </w:r>
            <w:r>
              <w:rPr>
                <w:rFonts w:eastAsia="仿宋"/>
                <w:color w:val="000000"/>
                <w:szCs w:val="21"/>
              </w:rPr>
              <w:t>VOCs</w:t>
            </w:r>
            <w:r>
              <w:rPr>
                <w:rFonts w:eastAsia="仿宋"/>
                <w:color w:val="000000"/>
                <w:szCs w:val="21"/>
              </w:rPr>
              <w:t>治理水平。</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在全区范围内，试点开展淘汰光氧化、光催化、低温等离子治理设施（不少于</w:t>
            </w:r>
            <w:r>
              <w:rPr>
                <w:rFonts w:eastAsia="仿宋"/>
                <w:color w:val="000000"/>
                <w:szCs w:val="21"/>
              </w:rPr>
              <w:t>50</w:t>
            </w:r>
            <w:r>
              <w:rPr>
                <w:rFonts w:eastAsia="仿宋"/>
                <w:color w:val="000000"/>
                <w:szCs w:val="21"/>
              </w:rPr>
              <w:t>家，不包括用于恶臭异味的治理设施）行动，并对治理效果进行进一步评估，指导达标排放企业变更排污许可证及环评文件。</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生态环境雁塔分局</w:t>
            </w:r>
          </w:p>
        </w:tc>
        <w:tc>
          <w:tcPr>
            <w:tcW w:w="1558"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w:t>
            </w:r>
          </w:p>
        </w:tc>
        <w:tc>
          <w:tcPr>
            <w:tcW w:w="112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1379"/>
          <w:jc w:val="center"/>
        </w:trPr>
        <w:tc>
          <w:tcPr>
            <w:tcW w:w="575" w:type="dxa"/>
            <w:vMerge/>
            <w:vAlign w:val="center"/>
          </w:tcPr>
          <w:p w:rsidR="00E04267" w:rsidRDefault="00E04267" w:rsidP="006F5EC2">
            <w:pPr>
              <w:adjustRightInd w:val="0"/>
              <w:snapToGrid w:val="0"/>
              <w:spacing w:line="240" w:lineRule="exact"/>
              <w:rPr>
                <w:rFonts w:eastAsia="仿宋_GB2312"/>
                <w:szCs w:val="21"/>
              </w:rPr>
            </w:pP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ign w:val="center"/>
          </w:tcPr>
          <w:p w:rsidR="00E04267" w:rsidRDefault="00E04267" w:rsidP="006F5EC2">
            <w:pPr>
              <w:adjustRightInd w:val="0"/>
              <w:snapToGrid w:val="0"/>
              <w:spacing w:line="240" w:lineRule="exact"/>
              <w:rPr>
                <w:rFonts w:eastAsia="方正书宋简体"/>
                <w:szCs w:val="21"/>
              </w:rPr>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结合前期</w:t>
            </w:r>
            <w:r>
              <w:rPr>
                <w:rFonts w:eastAsia="仿宋"/>
                <w:color w:val="000000"/>
                <w:szCs w:val="21"/>
              </w:rPr>
              <w:t>VOCs</w:t>
            </w:r>
            <w:r>
              <w:rPr>
                <w:rFonts w:eastAsia="仿宋"/>
                <w:color w:val="000000"/>
                <w:szCs w:val="21"/>
              </w:rPr>
              <w:t>突出问题排查工作，全面梳理含</w:t>
            </w:r>
            <w:r>
              <w:rPr>
                <w:rFonts w:eastAsia="仿宋"/>
                <w:color w:val="000000"/>
                <w:szCs w:val="21"/>
              </w:rPr>
              <w:t>VOCs</w:t>
            </w:r>
            <w:r>
              <w:rPr>
                <w:rFonts w:eastAsia="仿宋"/>
                <w:color w:val="000000"/>
                <w:szCs w:val="21"/>
              </w:rPr>
              <w:t>物料存储、转移和输送、设备与管线组件、敞开液面及工艺过程收集等环节的问题清单，开展企业整治成效</w:t>
            </w:r>
            <w:r>
              <w:rPr>
                <w:rFonts w:eastAsia="仿宋"/>
                <w:color w:val="000000"/>
                <w:szCs w:val="21"/>
              </w:rPr>
              <w:t>“</w:t>
            </w:r>
            <w:r>
              <w:rPr>
                <w:rFonts w:eastAsia="仿宋"/>
                <w:color w:val="000000"/>
                <w:szCs w:val="21"/>
              </w:rPr>
              <w:t>回头看</w:t>
            </w:r>
            <w:r>
              <w:rPr>
                <w:rFonts w:eastAsia="仿宋"/>
                <w:color w:val="000000"/>
                <w:szCs w:val="21"/>
              </w:rPr>
              <w:t>”</w:t>
            </w:r>
            <w:r>
              <w:rPr>
                <w:rFonts w:eastAsia="仿宋"/>
                <w:color w:val="000000"/>
                <w:szCs w:val="21"/>
              </w:rPr>
              <w:t>工作。</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1184"/>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组织专家开展全区涉活性炭治理工艺重点行业专项帮扶工作。严肃查处活性炭装填量和更换频率不足、以次充好、吸附装置运行维护不正常等问题。</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1859"/>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建立末端治理设施旁路台账，取缔非必要旁路。开展应急类旁路专项检查，在非紧急情况下保持关闭，并通过铅封、安装监控（如流量、温度、压差、阀门开度、视频等）设施等加强监管，旁路开启后应做好台账记录并及时向生态环境雁塔分局报告。</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2024</w:t>
            </w:r>
            <w:r>
              <w:rPr>
                <w:rFonts w:eastAsia="仿宋"/>
                <w:color w:val="000000"/>
                <w:szCs w:val="21"/>
              </w:rPr>
              <w:t>年</w:t>
            </w:r>
            <w:r>
              <w:rPr>
                <w:rFonts w:eastAsia="仿宋"/>
                <w:color w:val="000000"/>
                <w:szCs w:val="21"/>
              </w:rPr>
              <w:t>5</w:t>
            </w:r>
            <w:r>
              <w:rPr>
                <w:rFonts w:eastAsia="仿宋"/>
                <w:color w:val="000000"/>
                <w:szCs w:val="21"/>
              </w:rPr>
              <w:t>月底</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254"/>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推动全区使用溶剂型涂料、油墨、胶粘剂年使用量大于</w:t>
            </w:r>
            <w:r>
              <w:rPr>
                <w:rFonts w:eastAsia="仿宋"/>
                <w:color w:val="000000"/>
                <w:szCs w:val="21"/>
              </w:rPr>
              <w:t>20</w:t>
            </w:r>
            <w:r>
              <w:rPr>
                <w:rFonts w:eastAsia="仿宋"/>
                <w:color w:val="000000"/>
                <w:szCs w:val="21"/>
              </w:rPr>
              <w:t>吨的企业及石化、化工（不涉及化学反应的除外）企业，制定</w:t>
            </w:r>
            <w:r>
              <w:rPr>
                <w:rFonts w:eastAsia="仿宋"/>
                <w:color w:val="000000"/>
                <w:szCs w:val="21"/>
              </w:rPr>
              <w:t>VOCs“</w:t>
            </w:r>
            <w:r>
              <w:rPr>
                <w:rFonts w:eastAsia="仿宋"/>
                <w:color w:val="000000"/>
                <w:szCs w:val="21"/>
              </w:rPr>
              <w:t>一厂一策</w:t>
            </w:r>
            <w:r>
              <w:rPr>
                <w:rFonts w:eastAsia="仿宋"/>
                <w:color w:val="000000"/>
                <w:szCs w:val="21"/>
              </w:rPr>
              <w:t>”</w:t>
            </w:r>
            <w:r>
              <w:rPr>
                <w:rFonts w:eastAsia="仿宋"/>
                <w:color w:val="000000"/>
                <w:szCs w:val="21"/>
              </w:rPr>
              <w:t>综合治理方案。</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641"/>
          <w:jc w:val="center"/>
        </w:trPr>
        <w:tc>
          <w:tcPr>
            <w:tcW w:w="575" w:type="dxa"/>
            <w:vMerge w:val="restart"/>
            <w:vAlign w:val="center"/>
          </w:tcPr>
          <w:p w:rsidR="00E04267" w:rsidRDefault="00E04267" w:rsidP="006F5EC2">
            <w:pPr>
              <w:pStyle w:val="21"/>
              <w:numPr>
                <w:ilvl w:val="0"/>
                <w:numId w:val="0"/>
              </w:numPr>
              <w:tabs>
                <w:tab w:val="clear" w:pos="1440"/>
              </w:tabs>
              <w:adjustRightInd w:val="0"/>
              <w:snapToGrid w:val="0"/>
              <w:spacing w:beforeLines="0" w:before="0" w:line="240" w:lineRule="exact"/>
              <w:jc w:val="center"/>
              <w:rPr>
                <w:rFonts w:eastAsia="仿宋_GB2312"/>
                <w:bCs/>
                <w:szCs w:val="21"/>
              </w:rPr>
            </w:pPr>
            <w:r>
              <w:rPr>
                <w:rFonts w:eastAsia="仿宋_GB2312"/>
                <w:bCs/>
                <w:szCs w:val="21"/>
              </w:rPr>
              <w:lastRenderedPageBreak/>
              <w:t>52</w:t>
            </w:r>
          </w:p>
        </w:tc>
        <w:tc>
          <w:tcPr>
            <w:tcW w:w="849" w:type="dxa"/>
            <w:vMerge/>
            <w:vAlign w:val="center"/>
          </w:tcPr>
          <w:p w:rsidR="00E04267" w:rsidRDefault="00E04267" w:rsidP="006F5EC2">
            <w:pPr>
              <w:adjustRightInd w:val="0"/>
              <w:snapToGrid w:val="0"/>
              <w:spacing w:line="240" w:lineRule="exact"/>
              <w:jc w:val="center"/>
              <w:rPr>
                <w:rFonts w:eastAsia="方正书宋简体"/>
                <w:bCs/>
                <w:szCs w:val="21"/>
              </w:rPr>
            </w:pPr>
          </w:p>
        </w:tc>
        <w:tc>
          <w:tcPr>
            <w:tcW w:w="1490"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全面推进涉</w:t>
            </w:r>
            <w:r>
              <w:rPr>
                <w:rFonts w:eastAsia="仿宋"/>
                <w:color w:val="000000"/>
                <w:szCs w:val="21"/>
              </w:rPr>
              <w:t>VOCs</w:t>
            </w:r>
            <w:r>
              <w:rPr>
                <w:rFonts w:eastAsia="仿宋"/>
                <w:color w:val="000000"/>
                <w:szCs w:val="21"/>
              </w:rPr>
              <w:t>排放低挥发性原辅材料替代</w:t>
            </w:r>
          </w:p>
        </w:tc>
        <w:tc>
          <w:tcPr>
            <w:tcW w:w="264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坚持</w:t>
            </w:r>
            <w:r>
              <w:rPr>
                <w:rFonts w:eastAsia="仿宋"/>
                <w:color w:val="000000"/>
                <w:szCs w:val="21"/>
                <w:lang w:val="en"/>
              </w:rPr>
              <w:t>应替尽替原则，在工业企业、汽修、市政工程等方面集中开展</w:t>
            </w:r>
            <w:r>
              <w:rPr>
                <w:rFonts w:eastAsia="仿宋"/>
                <w:color w:val="000000"/>
                <w:szCs w:val="21"/>
              </w:rPr>
              <w:t>低挥发性原辅材料源头替代工作，强化源头治理，减少挥发性有机物排放。</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持续推进汽车整车制造、工业涂装、包装印刷、汽车零部件、工程机械、钢结构等行业开展低挥发性原辅材料源头替代工作，做到</w:t>
            </w:r>
            <w:r>
              <w:rPr>
                <w:rFonts w:eastAsia="仿宋"/>
                <w:color w:val="000000"/>
                <w:szCs w:val="21"/>
              </w:rPr>
              <w:t>“</w:t>
            </w:r>
            <w:r>
              <w:rPr>
                <w:rFonts w:eastAsia="仿宋"/>
                <w:color w:val="000000"/>
                <w:szCs w:val="21"/>
              </w:rPr>
              <w:t>应替尽替</w:t>
            </w:r>
            <w:r>
              <w:rPr>
                <w:rFonts w:eastAsia="仿宋"/>
                <w:color w:val="000000"/>
                <w:szCs w:val="21"/>
              </w:rPr>
              <w:t>”</w:t>
            </w:r>
            <w:r>
              <w:rPr>
                <w:rFonts w:eastAsia="仿宋"/>
                <w:color w:val="000000"/>
                <w:szCs w:val="21"/>
                <w:lang w:val="en"/>
              </w:rPr>
              <w:t>。</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生态环境雁塔分局</w:t>
            </w:r>
          </w:p>
        </w:tc>
        <w:tc>
          <w:tcPr>
            <w:tcW w:w="1558"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区交通局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区科工局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区住建局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区城管局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区农水局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区市场监管局</w:t>
            </w:r>
          </w:p>
        </w:tc>
        <w:tc>
          <w:tcPr>
            <w:tcW w:w="112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903"/>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区交通局负责组织持续推进汽修企业水性面漆源头替代，</w:t>
            </w:r>
            <w:r>
              <w:rPr>
                <w:rFonts w:eastAsia="仿宋"/>
                <w:color w:val="000000"/>
                <w:szCs w:val="21"/>
              </w:rPr>
              <w:t>2024</w:t>
            </w:r>
            <w:r>
              <w:rPr>
                <w:rFonts w:eastAsia="仿宋"/>
                <w:color w:val="000000"/>
                <w:szCs w:val="21"/>
              </w:rPr>
              <w:t>年</w:t>
            </w:r>
            <w:r>
              <w:rPr>
                <w:rFonts w:eastAsia="仿宋"/>
                <w:color w:val="000000"/>
                <w:szCs w:val="21"/>
              </w:rPr>
              <w:t>12</w:t>
            </w:r>
            <w:r>
              <w:rPr>
                <w:rFonts w:eastAsia="仿宋"/>
                <w:color w:val="000000"/>
                <w:szCs w:val="21"/>
              </w:rPr>
              <w:t>月底前，全区含喷涂工艺汽修企业面漆全部使用水性涂料替代。</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273"/>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区住建局、区交通局、区城管局、区农水局分工负责在房屋建筑和市政工程中，全面推广使用低</w:t>
            </w:r>
            <w:r>
              <w:rPr>
                <w:rFonts w:eastAsia="仿宋"/>
                <w:color w:val="000000"/>
                <w:szCs w:val="21"/>
              </w:rPr>
              <w:t>VOCs</w:t>
            </w:r>
            <w:r>
              <w:rPr>
                <w:rFonts w:eastAsia="仿宋"/>
                <w:color w:val="000000"/>
                <w:szCs w:val="21"/>
              </w:rPr>
              <w:t>含量涂料和胶粘剂；除特殊功能要求外的室内地坪施工、室外构筑物防护和城市道路交通标志使用低</w:t>
            </w:r>
            <w:r>
              <w:rPr>
                <w:rFonts w:eastAsia="仿宋"/>
                <w:color w:val="000000"/>
                <w:szCs w:val="21"/>
              </w:rPr>
              <w:t>VOCs</w:t>
            </w:r>
            <w:r>
              <w:rPr>
                <w:rFonts w:eastAsia="仿宋"/>
                <w:color w:val="000000"/>
                <w:szCs w:val="21"/>
              </w:rPr>
              <w:t>含量涂料。</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618"/>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rPr>
            </w:pPr>
            <w:r>
              <w:rPr>
                <w:rFonts w:eastAsia="仿宋_GB2312"/>
                <w:bCs/>
                <w:szCs w:val="21"/>
              </w:rPr>
              <w:t>53</w:t>
            </w:r>
          </w:p>
        </w:tc>
        <w:tc>
          <w:tcPr>
            <w:tcW w:w="849" w:type="dxa"/>
            <w:vMerge/>
            <w:vAlign w:val="center"/>
          </w:tcPr>
          <w:p w:rsidR="00E04267" w:rsidRDefault="00E04267" w:rsidP="006F5EC2">
            <w:pPr>
              <w:adjustRightInd w:val="0"/>
              <w:snapToGrid w:val="0"/>
              <w:spacing w:line="240" w:lineRule="exact"/>
              <w:jc w:val="center"/>
            </w:pPr>
          </w:p>
        </w:tc>
        <w:tc>
          <w:tcPr>
            <w:tcW w:w="1490"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推进重点时段协商重点涉气企业减排</w:t>
            </w:r>
          </w:p>
        </w:tc>
        <w:tc>
          <w:tcPr>
            <w:tcW w:w="264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夏防期期间，重点时段协商重点涉气企业开展减排工作。</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3</w:t>
            </w:r>
            <w:r>
              <w:rPr>
                <w:rFonts w:eastAsia="仿宋"/>
                <w:color w:val="000000"/>
                <w:szCs w:val="21"/>
              </w:rPr>
              <w:t>月底前，石化、化工企业提前制定全年开停车、检维修计划，并向态环境雁塔分局报告，在确保安全的前提下，尽可能不在臭按时氧污染高发时段（</w:t>
            </w:r>
            <w:r>
              <w:rPr>
                <w:rFonts w:eastAsia="仿宋"/>
                <w:color w:val="000000"/>
                <w:szCs w:val="21"/>
              </w:rPr>
              <w:t>5</w:t>
            </w:r>
            <w:r>
              <w:rPr>
                <w:rFonts w:eastAsia="仿宋"/>
                <w:color w:val="000000"/>
                <w:szCs w:val="21"/>
              </w:rPr>
              <w:t>月至</w:t>
            </w:r>
            <w:r>
              <w:rPr>
                <w:rFonts w:eastAsia="仿宋"/>
                <w:color w:val="000000"/>
                <w:szCs w:val="21"/>
              </w:rPr>
              <w:t>9</w:t>
            </w:r>
            <w:r>
              <w:rPr>
                <w:rFonts w:eastAsia="仿宋"/>
                <w:color w:val="000000"/>
                <w:szCs w:val="21"/>
              </w:rPr>
              <w:t>月）及（</w:t>
            </w:r>
            <w:r>
              <w:rPr>
                <w:rFonts w:eastAsia="仿宋"/>
                <w:color w:val="000000"/>
                <w:szCs w:val="21"/>
              </w:rPr>
              <w:t>12</w:t>
            </w:r>
            <w:r>
              <w:rPr>
                <w:rFonts w:eastAsia="仿宋"/>
                <w:color w:val="000000"/>
                <w:szCs w:val="21"/>
              </w:rPr>
              <w:t>月至次年</w:t>
            </w:r>
            <w:r>
              <w:rPr>
                <w:rFonts w:eastAsia="仿宋"/>
                <w:color w:val="000000"/>
                <w:szCs w:val="21"/>
              </w:rPr>
              <w:t>1</w:t>
            </w:r>
            <w:r>
              <w:rPr>
                <w:rFonts w:eastAsia="仿宋"/>
                <w:color w:val="000000"/>
                <w:szCs w:val="21"/>
              </w:rPr>
              <w:t>月）安排全厂开停车、装置整体停点工检修和储罐清洗作业。</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2024</w:t>
            </w:r>
            <w:r>
              <w:rPr>
                <w:rFonts w:eastAsia="仿宋"/>
                <w:color w:val="000000"/>
                <w:szCs w:val="21"/>
              </w:rPr>
              <w:t>年</w:t>
            </w:r>
            <w:r>
              <w:rPr>
                <w:rFonts w:eastAsia="仿宋" w:hint="eastAsia"/>
                <w:color w:val="000000"/>
                <w:szCs w:val="21"/>
              </w:rPr>
              <w:t>4</w:t>
            </w:r>
            <w:r>
              <w:rPr>
                <w:rFonts w:eastAsia="仿宋"/>
                <w:color w:val="000000"/>
                <w:szCs w:val="21"/>
              </w:rPr>
              <w:t>月底</w:t>
            </w:r>
          </w:p>
        </w:tc>
        <w:tc>
          <w:tcPr>
            <w:tcW w:w="1255"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生态环境雁塔分局</w:t>
            </w:r>
          </w:p>
        </w:tc>
        <w:tc>
          <w:tcPr>
            <w:tcW w:w="1558"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交警雁塔大队</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区城管局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区科工局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区住建局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区交通局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区商务局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区农水局</w:t>
            </w:r>
          </w:p>
        </w:tc>
        <w:tc>
          <w:tcPr>
            <w:tcW w:w="112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618"/>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组织全区相关行业企业合理制定错时施工计划。结合夏季空气质量趋势预测情况，引导辖区相关涉气工业企业合理调整涉</w:t>
            </w:r>
            <w:r>
              <w:rPr>
                <w:rFonts w:eastAsia="仿宋"/>
                <w:color w:val="000000"/>
                <w:szCs w:val="21"/>
              </w:rPr>
              <w:t>VOCs</w:t>
            </w:r>
            <w:r>
              <w:rPr>
                <w:rFonts w:eastAsia="仿宋"/>
                <w:color w:val="000000"/>
                <w:szCs w:val="21"/>
              </w:rPr>
              <w:t>排放作业时段；引导全区给排水管道工程、大中型装修工程、外立面改造工程、道路画线作业、道路沥青铺设作业，加油站、汽修等作业中涉及</w:t>
            </w:r>
            <w:r>
              <w:rPr>
                <w:rFonts w:eastAsia="仿宋"/>
                <w:color w:val="000000"/>
                <w:szCs w:val="21"/>
              </w:rPr>
              <w:t>VOCs</w:t>
            </w:r>
            <w:r>
              <w:rPr>
                <w:rFonts w:eastAsia="仿宋"/>
                <w:color w:val="000000"/>
                <w:szCs w:val="21"/>
              </w:rPr>
              <w:t>排放的工序合理安排施工时间。</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夏防期</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541"/>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rPr>
            </w:pPr>
            <w:r>
              <w:rPr>
                <w:rFonts w:eastAsia="仿宋_GB2312"/>
                <w:bCs/>
                <w:szCs w:val="21"/>
              </w:rPr>
              <w:t>54</w:t>
            </w:r>
          </w:p>
        </w:tc>
        <w:tc>
          <w:tcPr>
            <w:tcW w:w="849" w:type="dxa"/>
            <w:vMerge/>
            <w:vAlign w:val="center"/>
          </w:tcPr>
          <w:p w:rsidR="00E04267" w:rsidRDefault="00E04267" w:rsidP="006F5EC2">
            <w:pPr>
              <w:adjustRightInd w:val="0"/>
              <w:snapToGrid w:val="0"/>
              <w:spacing w:line="240" w:lineRule="exact"/>
              <w:jc w:val="center"/>
            </w:pPr>
          </w:p>
        </w:tc>
        <w:tc>
          <w:tcPr>
            <w:tcW w:w="1490"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强化消耗臭氧层物质监督管</w:t>
            </w:r>
            <w:r>
              <w:rPr>
                <w:rFonts w:eastAsia="仿宋"/>
                <w:color w:val="000000"/>
                <w:szCs w:val="21"/>
              </w:rPr>
              <w:lastRenderedPageBreak/>
              <w:t>理</w:t>
            </w:r>
          </w:p>
        </w:tc>
        <w:tc>
          <w:tcPr>
            <w:tcW w:w="264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lastRenderedPageBreak/>
              <w:t>加强消耗臭氧层物质（</w:t>
            </w:r>
            <w:r>
              <w:rPr>
                <w:rFonts w:eastAsia="仿宋"/>
                <w:color w:val="000000"/>
                <w:szCs w:val="21"/>
              </w:rPr>
              <w:t>ODS</w:t>
            </w:r>
            <w:r>
              <w:rPr>
                <w:rFonts w:eastAsia="仿宋"/>
                <w:color w:val="000000"/>
                <w:szCs w:val="21"/>
              </w:rPr>
              <w:t>）和氢氟碳化物管理，持续强</w:t>
            </w:r>
            <w:r>
              <w:rPr>
                <w:rFonts w:eastAsia="仿宋"/>
                <w:color w:val="000000"/>
                <w:szCs w:val="21"/>
              </w:rPr>
              <w:lastRenderedPageBreak/>
              <w:t>化全国</w:t>
            </w:r>
            <w:r>
              <w:rPr>
                <w:rFonts w:eastAsia="仿宋"/>
                <w:color w:val="000000"/>
                <w:szCs w:val="21"/>
              </w:rPr>
              <w:t>ODS</w:t>
            </w:r>
            <w:r>
              <w:rPr>
                <w:rFonts w:eastAsia="仿宋"/>
                <w:color w:val="000000"/>
                <w:szCs w:val="21"/>
              </w:rPr>
              <w:t>信息管控。</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lastRenderedPageBreak/>
              <w:t>完善销售、使用（含维修）消耗臭氧层物质的企业（单位）清单。</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生态环境雁塔分局</w:t>
            </w:r>
          </w:p>
        </w:tc>
        <w:tc>
          <w:tcPr>
            <w:tcW w:w="1558"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w:t>
            </w:r>
          </w:p>
        </w:tc>
        <w:tc>
          <w:tcPr>
            <w:tcW w:w="112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w:t>
            </w:r>
            <w:r>
              <w:rPr>
                <w:rFonts w:eastAsia="仿宋"/>
                <w:color w:val="000000"/>
                <w:szCs w:val="21"/>
              </w:rPr>
              <w:lastRenderedPageBreak/>
              <w:t>西沣办、区新技术产业发展中心</w:t>
            </w:r>
          </w:p>
        </w:tc>
      </w:tr>
      <w:tr w:rsidR="00E04267" w:rsidTr="006F5EC2">
        <w:trPr>
          <w:trHeight w:val="725"/>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开展</w:t>
            </w:r>
            <w:r>
              <w:rPr>
                <w:rFonts w:eastAsia="仿宋"/>
                <w:color w:val="000000"/>
                <w:szCs w:val="21"/>
              </w:rPr>
              <w:t>ODS</w:t>
            </w:r>
            <w:r>
              <w:rPr>
                <w:rFonts w:eastAsia="仿宋"/>
                <w:color w:val="000000"/>
                <w:szCs w:val="21"/>
              </w:rPr>
              <w:t>备案，推进全国</w:t>
            </w:r>
            <w:r>
              <w:rPr>
                <w:rFonts w:eastAsia="仿宋"/>
                <w:color w:val="000000"/>
                <w:szCs w:val="21"/>
              </w:rPr>
              <w:t>ODS</w:t>
            </w:r>
            <w:r>
              <w:rPr>
                <w:rFonts w:eastAsia="仿宋"/>
                <w:color w:val="000000"/>
                <w:szCs w:val="21"/>
              </w:rPr>
              <w:t>信息管理系统的使用，加强常态监管。</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795"/>
          <w:jc w:val="center"/>
        </w:trPr>
        <w:tc>
          <w:tcPr>
            <w:tcW w:w="575" w:type="dxa"/>
            <w:vMerge w:val="restart"/>
            <w:vAlign w:val="center"/>
          </w:tcPr>
          <w:p w:rsidR="00E04267" w:rsidRDefault="00E04267" w:rsidP="006F5EC2">
            <w:pPr>
              <w:pStyle w:val="21"/>
              <w:numPr>
                <w:ilvl w:val="0"/>
                <w:numId w:val="0"/>
              </w:numPr>
              <w:tabs>
                <w:tab w:val="clear" w:pos="1440"/>
              </w:tabs>
              <w:adjustRightInd w:val="0"/>
              <w:snapToGrid w:val="0"/>
              <w:spacing w:beforeLines="0" w:before="0" w:line="240" w:lineRule="exact"/>
              <w:jc w:val="center"/>
              <w:rPr>
                <w:rFonts w:eastAsia="仿宋_GB2312"/>
                <w:bCs/>
                <w:szCs w:val="21"/>
              </w:rPr>
            </w:pPr>
            <w:r>
              <w:rPr>
                <w:rFonts w:eastAsia="仿宋_GB2312"/>
                <w:bCs/>
                <w:szCs w:val="21"/>
              </w:rPr>
              <w:t>55</w:t>
            </w:r>
          </w:p>
        </w:tc>
        <w:tc>
          <w:tcPr>
            <w:tcW w:w="849" w:type="dxa"/>
            <w:vMerge/>
            <w:vAlign w:val="center"/>
          </w:tcPr>
          <w:p w:rsidR="00E04267" w:rsidRDefault="00E04267" w:rsidP="006F5EC2">
            <w:pPr>
              <w:adjustRightInd w:val="0"/>
              <w:snapToGrid w:val="0"/>
              <w:spacing w:line="240" w:lineRule="exact"/>
              <w:jc w:val="center"/>
              <w:rPr>
                <w:rFonts w:eastAsia="方正书宋简体"/>
                <w:bCs/>
                <w:szCs w:val="21"/>
              </w:rPr>
            </w:pPr>
          </w:p>
        </w:tc>
        <w:tc>
          <w:tcPr>
            <w:tcW w:w="1490"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lang w:val="en"/>
              </w:rPr>
              <w:t>加强油气回收监管</w:t>
            </w:r>
          </w:p>
        </w:tc>
        <w:tc>
          <w:tcPr>
            <w:tcW w:w="264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突出油气回收监管，持续开展储油库、油罐车、加油站油气回收装置专项检查工作，减少油气逸散。</w:t>
            </w:r>
          </w:p>
        </w:tc>
        <w:tc>
          <w:tcPr>
            <w:tcW w:w="3708" w:type="dxa"/>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lang w:val="en"/>
              </w:rPr>
              <w:t>组织加油站、储油库、油罐车企业开展自查。</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2024</w:t>
            </w:r>
            <w:r>
              <w:rPr>
                <w:rFonts w:eastAsia="仿宋"/>
                <w:color w:val="000000"/>
                <w:szCs w:val="21"/>
              </w:rPr>
              <w:t>年</w:t>
            </w:r>
            <w:r>
              <w:rPr>
                <w:rFonts w:eastAsia="仿宋" w:hint="eastAsia"/>
                <w:color w:val="000000"/>
                <w:szCs w:val="21"/>
              </w:rPr>
              <w:t>4</w:t>
            </w:r>
            <w:r>
              <w:rPr>
                <w:rFonts w:eastAsia="仿宋"/>
                <w:color w:val="000000"/>
                <w:szCs w:val="21"/>
              </w:rPr>
              <w:t>月底</w:t>
            </w:r>
          </w:p>
        </w:tc>
        <w:tc>
          <w:tcPr>
            <w:tcW w:w="1255"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lang w:val="en"/>
              </w:rPr>
              <w:t>生态环境</w:t>
            </w:r>
            <w:r>
              <w:rPr>
                <w:rFonts w:eastAsia="仿宋"/>
                <w:color w:val="000000"/>
                <w:szCs w:val="21"/>
              </w:rPr>
              <w:t>雁塔分</w:t>
            </w:r>
            <w:r>
              <w:rPr>
                <w:rFonts w:eastAsia="仿宋"/>
                <w:color w:val="000000"/>
                <w:szCs w:val="21"/>
                <w:lang w:val="en"/>
              </w:rPr>
              <w:t>局</w:t>
            </w:r>
          </w:p>
        </w:tc>
        <w:tc>
          <w:tcPr>
            <w:tcW w:w="1558" w:type="dxa"/>
            <w:vMerge w:val="restart"/>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区</w:t>
            </w:r>
            <w:r>
              <w:rPr>
                <w:rFonts w:eastAsia="仿宋"/>
                <w:color w:val="000000"/>
                <w:szCs w:val="21"/>
                <w:lang w:val="en"/>
              </w:rPr>
              <w:t>商务局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w:t>
            </w:r>
            <w:r>
              <w:rPr>
                <w:rFonts w:eastAsia="仿宋"/>
                <w:color w:val="000000"/>
                <w:szCs w:val="21"/>
                <w:lang w:val="en"/>
              </w:rPr>
              <w:t>交通局</w:t>
            </w:r>
          </w:p>
        </w:tc>
        <w:tc>
          <w:tcPr>
            <w:tcW w:w="112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331"/>
          <w:jc w:val="center"/>
        </w:trPr>
        <w:tc>
          <w:tcPr>
            <w:tcW w:w="575"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rPr>
                <w:rFonts w:eastAsia="仿宋_GB2312"/>
                <w:szCs w:val="21"/>
                <w:lang w:val="en"/>
              </w:rPr>
            </w:pPr>
          </w:p>
        </w:tc>
        <w:tc>
          <w:tcPr>
            <w:tcW w:w="849"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jc w:val="center"/>
              <w:rPr>
                <w:rFonts w:eastAsia="方正书宋简体"/>
                <w:szCs w:val="21"/>
                <w:lang w:val="en"/>
              </w:rPr>
            </w:pPr>
          </w:p>
        </w:tc>
        <w:tc>
          <w:tcPr>
            <w:tcW w:w="1490"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rPr>
                <w:rFonts w:eastAsia="方正书宋简体"/>
                <w:szCs w:val="21"/>
                <w:lang w:val="en"/>
              </w:rPr>
            </w:pPr>
          </w:p>
        </w:tc>
        <w:tc>
          <w:tcPr>
            <w:tcW w:w="2642"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rPr>
                <w:rFonts w:eastAsia="方正书宋简体"/>
                <w:szCs w:val="21"/>
                <w:lang w:val="en"/>
              </w:rPr>
            </w:pPr>
          </w:p>
        </w:tc>
        <w:tc>
          <w:tcPr>
            <w:tcW w:w="3708" w:type="dxa"/>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lang w:val="en"/>
              </w:rPr>
              <w:t>开展一次储运销环节油气回收专项执法检查。</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2024</w:t>
            </w:r>
            <w:r>
              <w:rPr>
                <w:rFonts w:eastAsia="仿宋"/>
                <w:color w:val="000000"/>
                <w:szCs w:val="21"/>
              </w:rPr>
              <w:t>年</w:t>
            </w:r>
            <w:r>
              <w:rPr>
                <w:rFonts w:eastAsia="仿宋"/>
                <w:color w:val="000000"/>
                <w:szCs w:val="21"/>
              </w:rPr>
              <w:t>4</w:t>
            </w:r>
            <w:r>
              <w:rPr>
                <w:rFonts w:eastAsia="仿宋"/>
                <w:color w:val="000000"/>
                <w:szCs w:val="21"/>
              </w:rPr>
              <w:t>月底</w:t>
            </w:r>
          </w:p>
        </w:tc>
        <w:tc>
          <w:tcPr>
            <w:tcW w:w="1255"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jc w:val="center"/>
              <w:rPr>
                <w:rFonts w:eastAsia="方正书宋简体"/>
                <w:szCs w:val="21"/>
                <w:lang w:val="en"/>
              </w:rPr>
            </w:pPr>
          </w:p>
        </w:tc>
        <w:tc>
          <w:tcPr>
            <w:tcW w:w="1558"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jc w:val="center"/>
              <w:rPr>
                <w:rFonts w:eastAsia="方正书宋简体"/>
                <w:szCs w:val="21"/>
                <w:lang w:val="en"/>
              </w:rPr>
            </w:pPr>
          </w:p>
        </w:tc>
        <w:tc>
          <w:tcPr>
            <w:tcW w:w="1122"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rPr>
                <w:rFonts w:eastAsia="方正书宋简体"/>
                <w:szCs w:val="21"/>
                <w:lang w:val="en"/>
              </w:rPr>
            </w:pPr>
          </w:p>
        </w:tc>
      </w:tr>
      <w:tr w:rsidR="00E04267" w:rsidTr="006F5EC2">
        <w:trPr>
          <w:trHeight w:val="331"/>
          <w:jc w:val="center"/>
        </w:trPr>
        <w:tc>
          <w:tcPr>
            <w:tcW w:w="575" w:type="dxa"/>
            <w:vMerge/>
            <w:vAlign w:val="center"/>
          </w:tcPr>
          <w:p w:rsidR="00E04267" w:rsidRDefault="00E04267" w:rsidP="006F5EC2">
            <w:pPr>
              <w:pStyle w:val="21"/>
              <w:widowControl w:val="0"/>
              <w:numPr>
                <w:ilvl w:val="0"/>
                <w:numId w:val="0"/>
              </w:numPr>
              <w:adjustRightInd w:val="0"/>
              <w:snapToGrid w:val="0"/>
              <w:spacing w:beforeLines="0" w:before="0" w:line="240" w:lineRule="exact"/>
              <w:rPr>
                <w:rFonts w:eastAsia="仿宋_GB2312"/>
                <w:szCs w:val="21"/>
                <w:lang w:val="en"/>
              </w:rPr>
            </w:pPr>
          </w:p>
        </w:tc>
        <w:tc>
          <w:tcPr>
            <w:tcW w:w="849" w:type="dxa"/>
            <w:vMerge/>
            <w:vAlign w:val="center"/>
          </w:tcPr>
          <w:p w:rsidR="00E04267" w:rsidRDefault="00E04267" w:rsidP="006F5EC2">
            <w:pPr>
              <w:pStyle w:val="21"/>
              <w:widowControl w:val="0"/>
              <w:numPr>
                <w:ilvl w:val="0"/>
                <w:numId w:val="0"/>
              </w:numPr>
              <w:adjustRightInd w:val="0"/>
              <w:snapToGrid w:val="0"/>
              <w:spacing w:beforeLines="0" w:before="0" w:line="240" w:lineRule="exact"/>
              <w:jc w:val="center"/>
              <w:rPr>
                <w:rFonts w:eastAsia="方正书宋简体"/>
                <w:szCs w:val="21"/>
                <w:lang w:val="en"/>
              </w:rPr>
            </w:pPr>
          </w:p>
        </w:tc>
        <w:tc>
          <w:tcPr>
            <w:tcW w:w="1490" w:type="dxa"/>
            <w:vMerge/>
            <w:vAlign w:val="center"/>
          </w:tcPr>
          <w:p w:rsidR="00E04267" w:rsidRDefault="00E04267" w:rsidP="006F5EC2">
            <w:pPr>
              <w:pStyle w:val="21"/>
              <w:widowControl w:val="0"/>
              <w:numPr>
                <w:ilvl w:val="0"/>
                <w:numId w:val="0"/>
              </w:numPr>
              <w:adjustRightInd w:val="0"/>
              <w:snapToGrid w:val="0"/>
              <w:spacing w:beforeLines="0" w:before="0" w:line="240" w:lineRule="exact"/>
              <w:rPr>
                <w:rFonts w:eastAsia="方正书宋简体"/>
                <w:szCs w:val="21"/>
                <w:lang w:val="en"/>
              </w:rPr>
            </w:pPr>
          </w:p>
        </w:tc>
        <w:tc>
          <w:tcPr>
            <w:tcW w:w="2642" w:type="dxa"/>
            <w:vMerge/>
            <w:vAlign w:val="center"/>
          </w:tcPr>
          <w:p w:rsidR="00E04267" w:rsidRDefault="00E04267" w:rsidP="006F5EC2">
            <w:pPr>
              <w:pStyle w:val="21"/>
              <w:widowControl w:val="0"/>
              <w:numPr>
                <w:ilvl w:val="0"/>
                <w:numId w:val="0"/>
              </w:numPr>
              <w:adjustRightInd w:val="0"/>
              <w:snapToGrid w:val="0"/>
              <w:spacing w:beforeLines="0" w:before="0" w:line="240" w:lineRule="exact"/>
              <w:rPr>
                <w:rFonts w:eastAsia="方正书宋简体"/>
                <w:szCs w:val="21"/>
                <w:lang w:val="en"/>
              </w:rPr>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lang w:val="en"/>
              </w:rPr>
              <w:t>开展储油库企业</w:t>
            </w:r>
            <w:r>
              <w:rPr>
                <w:rFonts w:eastAsia="仿宋"/>
                <w:color w:val="000000"/>
                <w:szCs w:val="21"/>
              </w:rPr>
              <w:t>LDAR</w:t>
            </w:r>
            <w:r>
              <w:rPr>
                <w:rFonts w:eastAsia="仿宋"/>
                <w:color w:val="000000"/>
                <w:szCs w:val="21"/>
              </w:rPr>
              <w:t>监督性检测。</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2024</w:t>
            </w:r>
            <w:r>
              <w:rPr>
                <w:rFonts w:eastAsia="仿宋"/>
                <w:color w:val="000000"/>
                <w:szCs w:val="21"/>
              </w:rPr>
              <w:t>年</w:t>
            </w:r>
            <w:r>
              <w:rPr>
                <w:rFonts w:eastAsia="仿宋"/>
                <w:color w:val="000000"/>
                <w:szCs w:val="21"/>
              </w:rPr>
              <w:t>5</w:t>
            </w:r>
            <w:r>
              <w:rPr>
                <w:rFonts w:eastAsia="仿宋"/>
                <w:color w:val="000000"/>
                <w:szCs w:val="21"/>
              </w:rPr>
              <w:t>月底</w:t>
            </w:r>
          </w:p>
        </w:tc>
        <w:tc>
          <w:tcPr>
            <w:tcW w:w="1255" w:type="dxa"/>
            <w:vMerge/>
            <w:vAlign w:val="center"/>
          </w:tcPr>
          <w:p w:rsidR="00E04267" w:rsidRDefault="00E04267" w:rsidP="006F5EC2">
            <w:pPr>
              <w:pStyle w:val="21"/>
              <w:widowControl w:val="0"/>
              <w:numPr>
                <w:ilvl w:val="0"/>
                <w:numId w:val="0"/>
              </w:numPr>
              <w:adjustRightInd w:val="0"/>
              <w:snapToGrid w:val="0"/>
              <w:spacing w:beforeLines="0" w:before="0" w:line="240" w:lineRule="exact"/>
              <w:jc w:val="center"/>
              <w:rPr>
                <w:rFonts w:eastAsia="方正书宋简体"/>
                <w:szCs w:val="21"/>
                <w:lang w:val="en"/>
              </w:rPr>
            </w:pPr>
          </w:p>
        </w:tc>
        <w:tc>
          <w:tcPr>
            <w:tcW w:w="1558" w:type="dxa"/>
            <w:vMerge/>
            <w:vAlign w:val="center"/>
          </w:tcPr>
          <w:p w:rsidR="00E04267" w:rsidRDefault="00E04267" w:rsidP="006F5EC2">
            <w:pPr>
              <w:pStyle w:val="21"/>
              <w:widowControl w:val="0"/>
              <w:numPr>
                <w:ilvl w:val="0"/>
                <w:numId w:val="0"/>
              </w:numPr>
              <w:adjustRightInd w:val="0"/>
              <w:snapToGrid w:val="0"/>
              <w:spacing w:beforeLines="0" w:before="0" w:line="240" w:lineRule="exact"/>
              <w:jc w:val="center"/>
              <w:rPr>
                <w:rFonts w:eastAsia="方正书宋简体"/>
                <w:szCs w:val="21"/>
                <w:lang w:val="en"/>
              </w:rPr>
            </w:pPr>
          </w:p>
        </w:tc>
        <w:tc>
          <w:tcPr>
            <w:tcW w:w="1122" w:type="dxa"/>
            <w:vMerge/>
            <w:vAlign w:val="center"/>
          </w:tcPr>
          <w:p w:rsidR="00E04267" w:rsidRDefault="00E04267" w:rsidP="006F5EC2">
            <w:pPr>
              <w:pStyle w:val="21"/>
              <w:widowControl w:val="0"/>
              <w:numPr>
                <w:ilvl w:val="0"/>
                <w:numId w:val="0"/>
              </w:numPr>
              <w:adjustRightInd w:val="0"/>
              <w:snapToGrid w:val="0"/>
              <w:spacing w:beforeLines="0" w:before="0" w:line="240" w:lineRule="exact"/>
              <w:rPr>
                <w:rFonts w:eastAsia="方正书宋简体"/>
                <w:szCs w:val="21"/>
                <w:lang w:val="en"/>
              </w:rPr>
            </w:pPr>
          </w:p>
        </w:tc>
      </w:tr>
      <w:tr w:rsidR="00E04267" w:rsidTr="006F5EC2">
        <w:trPr>
          <w:trHeight w:val="802"/>
          <w:jc w:val="center"/>
        </w:trPr>
        <w:tc>
          <w:tcPr>
            <w:tcW w:w="575" w:type="dxa"/>
            <w:vMerge w:val="restart"/>
            <w:vAlign w:val="center"/>
          </w:tcPr>
          <w:p w:rsidR="00E04267" w:rsidRDefault="00E04267" w:rsidP="006F5EC2">
            <w:pPr>
              <w:pStyle w:val="21"/>
              <w:numPr>
                <w:ilvl w:val="0"/>
                <w:numId w:val="0"/>
              </w:numPr>
              <w:tabs>
                <w:tab w:val="clear" w:pos="1440"/>
              </w:tabs>
              <w:adjustRightInd w:val="0"/>
              <w:snapToGrid w:val="0"/>
              <w:spacing w:beforeLines="0" w:before="0" w:line="240" w:lineRule="exact"/>
              <w:jc w:val="center"/>
              <w:rPr>
                <w:rFonts w:eastAsia="仿宋_GB2312"/>
                <w:bCs/>
                <w:szCs w:val="21"/>
              </w:rPr>
            </w:pPr>
            <w:r>
              <w:rPr>
                <w:rFonts w:eastAsia="仿宋_GB2312"/>
                <w:bCs/>
                <w:szCs w:val="21"/>
              </w:rPr>
              <w:t>56</w:t>
            </w:r>
          </w:p>
        </w:tc>
        <w:tc>
          <w:tcPr>
            <w:tcW w:w="849" w:type="dxa"/>
            <w:vMerge w:val="restart"/>
            <w:vAlign w:val="center"/>
          </w:tcPr>
          <w:p w:rsidR="00E04267" w:rsidRDefault="00E04267" w:rsidP="006F5EC2">
            <w:pPr>
              <w:adjustRightInd w:val="0"/>
              <w:snapToGrid w:val="0"/>
              <w:spacing w:line="240" w:lineRule="exact"/>
              <w:jc w:val="center"/>
              <w:rPr>
                <w:rFonts w:eastAsia="方正书宋简体"/>
                <w:bCs/>
                <w:szCs w:val="21"/>
              </w:rPr>
            </w:pPr>
            <w:r>
              <w:rPr>
                <w:rFonts w:eastAsia="仿宋"/>
                <w:color w:val="000000"/>
                <w:szCs w:val="21"/>
                <w:lang w:val="en"/>
              </w:rPr>
              <w:t>夏季臭氧应对行动</w:t>
            </w:r>
          </w:p>
        </w:tc>
        <w:tc>
          <w:tcPr>
            <w:tcW w:w="1490" w:type="dxa"/>
            <w:vMerge w:val="restart"/>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lang w:val="en"/>
              </w:rPr>
              <w:t>打击黑加油站点</w:t>
            </w:r>
          </w:p>
        </w:tc>
        <w:tc>
          <w:tcPr>
            <w:tcW w:w="2642" w:type="dxa"/>
            <w:vMerge w:val="restart"/>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lang w:val="en"/>
              </w:rPr>
              <w:t>从严打击黑加油站点、流动加油车，大力纠治未按计划完成三次油气回收治理和地下油罐防渗改造的加油站，严格查处未取得危险化学品经营许可证从事危险化学品经营的违法经营活动。</w:t>
            </w:r>
          </w:p>
        </w:tc>
        <w:tc>
          <w:tcPr>
            <w:tcW w:w="3708" w:type="dxa"/>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rPr>
              <w:t>常态化开展黑加油站点、流动加油车治理行动，依法打击成品油违法经营行为，规范成品油市场经营秩序。根据省、市、区成品油经营秩序整治工作安排部署，适时开展专项行动</w:t>
            </w:r>
            <w:r>
              <w:rPr>
                <w:rFonts w:eastAsia="仿宋"/>
                <w:color w:val="000000"/>
                <w:szCs w:val="21"/>
                <w:lang w:val="en"/>
              </w:rPr>
              <w:t>。</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Merge w:val="restart"/>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区</w:t>
            </w:r>
            <w:r>
              <w:rPr>
                <w:rFonts w:eastAsia="仿宋"/>
                <w:color w:val="000000"/>
                <w:szCs w:val="21"/>
                <w:lang w:val="en"/>
              </w:rPr>
              <w:t>商务局</w:t>
            </w:r>
          </w:p>
        </w:tc>
        <w:tc>
          <w:tcPr>
            <w:tcW w:w="1558" w:type="dxa"/>
            <w:vMerge w:val="restart"/>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lang w:val="en"/>
              </w:rPr>
              <w:t>公安</w:t>
            </w:r>
            <w:r>
              <w:rPr>
                <w:rFonts w:eastAsia="仿宋"/>
                <w:color w:val="000000"/>
                <w:szCs w:val="21"/>
              </w:rPr>
              <w:t>雁塔分</w:t>
            </w:r>
            <w:r>
              <w:rPr>
                <w:rFonts w:eastAsia="仿宋"/>
                <w:color w:val="000000"/>
                <w:szCs w:val="21"/>
                <w:lang w:val="en"/>
              </w:rPr>
              <w:t>局</w:t>
            </w:r>
          </w:p>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区</w:t>
            </w:r>
            <w:r>
              <w:rPr>
                <w:rFonts w:eastAsia="仿宋"/>
                <w:color w:val="000000"/>
                <w:szCs w:val="21"/>
                <w:lang w:val="en"/>
              </w:rPr>
              <w:t>应急管理局</w:t>
            </w:r>
          </w:p>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lang w:val="en"/>
              </w:rPr>
              <w:t>生态环境</w:t>
            </w:r>
            <w:r>
              <w:rPr>
                <w:rFonts w:eastAsia="仿宋"/>
                <w:color w:val="000000"/>
                <w:szCs w:val="21"/>
              </w:rPr>
              <w:t>雁塔分</w:t>
            </w:r>
            <w:r>
              <w:rPr>
                <w:rFonts w:eastAsia="仿宋"/>
                <w:color w:val="000000"/>
                <w:szCs w:val="21"/>
                <w:lang w:val="en"/>
              </w:rPr>
              <w:t>局</w:t>
            </w:r>
          </w:p>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区</w:t>
            </w:r>
            <w:r>
              <w:rPr>
                <w:rFonts w:eastAsia="仿宋"/>
                <w:color w:val="000000"/>
                <w:szCs w:val="21"/>
                <w:lang w:val="en"/>
              </w:rPr>
              <w:t>市场监管局</w:t>
            </w:r>
          </w:p>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区</w:t>
            </w:r>
            <w:r>
              <w:rPr>
                <w:rFonts w:eastAsia="仿宋"/>
                <w:color w:val="000000"/>
                <w:szCs w:val="21"/>
                <w:lang w:val="en"/>
              </w:rPr>
              <w:t>交通局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w:t>
            </w:r>
            <w:r>
              <w:rPr>
                <w:rFonts w:eastAsia="仿宋"/>
                <w:color w:val="000000"/>
                <w:szCs w:val="21"/>
                <w:lang w:val="en"/>
              </w:rPr>
              <w:t>住建局</w:t>
            </w:r>
          </w:p>
        </w:tc>
        <w:tc>
          <w:tcPr>
            <w:tcW w:w="112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90"/>
          <w:jc w:val="center"/>
        </w:trPr>
        <w:tc>
          <w:tcPr>
            <w:tcW w:w="575"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rPr>
                <w:rFonts w:eastAsia="仿宋_GB2312"/>
              </w:rPr>
            </w:pPr>
          </w:p>
        </w:tc>
        <w:tc>
          <w:tcPr>
            <w:tcW w:w="849"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jc w:val="center"/>
            </w:pPr>
          </w:p>
        </w:tc>
        <w:tc>
          <w:tcPr>
            <w:tcW w:w="1490"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pPr>
          </w:p>
        </w:tc>
        <w:tc>
          <w:tcPr>
            <w:tcW w:w="2642"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pPr>
          </w:p>
        </w:tc>
        <w:tc>
          <w:tcPr>
            <w:tcW w:w="3708" w:type="dxa"/>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lang w:val="en"/>
              </w:rPr>
              <w:t>排查纠治未按计划完成三次油气回收治理和地下油罐防渗改造的加油站。</w:t>
            </w:r>
          </w:p>
        </w:tc>
        <w:tc>
          <w:tcPr>
            <w:tcW w:w="1060" w:type="dxa"/>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全年</w:t>
            </w:r>
          </w:p>
        </w:tc>
        <w:tc>
          <w:tcPr>
            <w:tcW w:w="1255"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jc w:val="center"/>
              <w:rPr>
                <w:rFonts w:eastAsia="方正书宋简体"/>
                <w:szCs w:val="21"/>
                <w:lang w:val="en"/>
              </w:rPr>
            </w:pPr>
          </w:p>
        </w:tc>
        <w:tc>
          <w:tcPr>
            <w:tcW w:w="1558"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jc w:val="center"/>
              <w:rPr>
                <w:rFonts w:eastAsia="方正书宋简体"/>
                <w:szCs w:val="21"/>
                <w:lang w:val="en"/>
              </w:rPr>
            </w:pPr>
          </w:p>
        </w:tc>
        <w:tc>
          <w:tcPr>
            <w:tcW w:w="1122"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rPr>
                <w:rFonts w:eastAsia="方正书宋简体"/>
                <w:szCs w:val="21"/>
                <w:lang w:val="en"/>
              </w:rPr>
            </w:pPr>
          </w:p>
        </w:tc>
      </w:tr>
      <w:tr w:rsidR="00E04267" w:rsidTr="006F5EC2">
        <w:trPr>
          <w:trHeight w:val="218"/>
          <w:jc w:val="center"/>
        </w:trPr>
        <w:tc>
          <w:tcPr>
            <w:tcW w:w="575" w:type="dxa"/>
            <w:vMerge w:val="restart"/>
            <w:vAlign w:val="center"/>
          </w:tcPr>
          <w:p w:rsidR="00E04267" w:rsidRDefault="00E04267" w:rsidP="006F5EC2">
            <w:pPr>
              <w:pStyle w:val="21"/>
              <w:numPr>
                <w:ilvl w:val="0"/>
                <w:numId w:val="0"/>
              </w:numPr>
              <w:tabs>
                <w:tab w:val="clear" w:pos="1440"/>
              </w:tabs>
              <w:adjustRightInd w:val="0"/>
              <w:snapToGrid w:val="0"/>
              <w:spacing w:beforeLines="0" w:before="0" w:line="240" w:lineRule="exact"/>
              <w:jc w:val="center"/>
              <w:rPr>
                <w:rFonts w:eastAsia="仿宋_GB2312"/>
                <w:bCs/>
                <w:szCs w:val="21"/>
              </w:rPr>
            </w:pPr>
            <w:r>
              <w:rPr>
                <w:rFonts w:eastAsia="仿宋_GB2312"/>
                <w:bCs/>
                <w:szCs w:val="21"/>
              </w:rPr>
              <w:t>57</w:t>
            </w:r>
          </w:p>
        </w:tc>
        <w:tc>
          <w:tcPr>
            <w:tcW w:w="849" w:type="dxa"/>
            <w:vMerge/>
            <w:vAlign w:val="center"/>
          </w:tcPr>
          <w:p w:rsidR="00E04267" w:rsidRDefault="00E04267" w:rsidP="006F5EC2">
            <w:pPr>
              <w:adjustRightInd w:val="0"/>
              <w:snapToGrid w:val="0"/>
              <w:spacing w:line="240" w:lineRule="exact"/>
              <w:jc w:val="center"/>
              <w:rPr>
                <w:rFonts w:eastAsia="方正书宋简体"/>
                <w:bCs/>
                <w:szCs w:val="21"/>
              </w:rPr>
            </w:pPr>
          </w:p>
        </w:tc>
        <w:tc>
          <w:tcPr>
            <w:tcW w:w="1490" w:type="dxa"/>
            <w:vMerge w:val="restart"/>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lang w:val="en"/>
              </w:rPr>
              <w:t>持续开展油品质量检查</w:t>
            </w:r>
          </w:p>
        </w:tc>
        <w:tc>
          <w:tcPr>
            <w:tcW w:w="2642" w:type="dxa"/>
            <w:vMerge w:val="restart"/>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lang w:val="en"/>
              </w:rPr>
              <w:t>严格执行汽柴油质量标准，对全</w:t>
            </w:r>
            <w:r>
              <w:rPr>
                <w:rFonts w:eastAsia="仿宋"/>
                <w:color w:val="000000"/>
                <w:szCs w:val="21"/>
              </w:rPr>
              <w:t>区</w:t>
            </w:r>
            <w:r>
              <w:rPr>
                <w:rFonts w:eastAsia="仿宋"/>
                <w:color w:val="000000"/>
                <w:szCs w:val="21"/>
                <w:lang w:val="en"/>
              </w:rPr>
              <w:t>加油站销售的油品进行监督抽查，严厉打击生产、销售不合格油品行为。</w:t>
            </w:r>
          </w:p>
        </w:tc>
        <w:tc>
          <w:tcPr>
            <w:tcW w:w="3708" w:type="dxa"/>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rPr>
              <w:t>对全区流通环节油库油品质量开展全覆盖抽检。</w:t>
            </w:r>
          </w:p>
        </w:tc>
        <w:tc>
          <w:tcPr>
            <w:tcW w:w="1060" w:type="dxa"/>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lang w:val="en"/>
              </w:rPr>
              <w:t>全年</w:t>
            </w:r>
          </w:p>
        </w:tc>
        <w:tc>
          <w:tcPr>
            <w:tcW w:w="1255" w:type="dxa"/>
            <w:vMerge w:val="restart"/>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区</w:t>
            </w:r>
            <w:r>
              <w:rPr>
                <w:rFonts w:eastAsia="仿宋"/>
                <w:color w:val="000000"/>
                <w:szCs w:val="21"/>
                <w:lang w:val="en"/>
              </w:rPr>
              <w:t>市场监管局</w:t>
            </w:r>
          </w:p>
        </w:tc>
        <w:tc>
          <w:tcPr>
            <w:tcW w:w="1558" w:type="dxa"/>
            <w:vMerge w:val="restart"/>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lang w:val="en"/>
              </w:rPr>
              <w:t>公安</w:t>
            </w:r>
            <w:r>
              <w:rPr>
                <w:rFonts w:eastAsia="仿宋"/>
                <w:color w:val="000000"/>
                <w:szCs w:val="21"/>
              </w:rPr>
              <w:t>雁塔分</w:t>
            </w:r>
            <w:r>
              <w:rPr>
                <w:rFonts w:eastAsia="仿宋"/>
                <w:color w:val="000000"/>
                <w:szCs w:val="21"/>
                <w:lang w:val="en"/>
              </w:rPr>
              <w:t>局</w:t>
            </w:r>
          </w:p>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lang w:val="en"/>
              </w:rPr>
              <w:t>生态环境</w:t>
            </w:r>
            <w:r>
              <w:rPr>
                <w:rFonts w:eastAsia="仿宋"/>
                <w:color w:val="000000"/>
                <w:szCs w:val="21"/>
              </w:rPr>
              <w:t>雁塔分</w:t>
            </w:r>
            <w:r>
              <w:rPr>
                <w:rFonts w:eastAsia="仿宋"/>
                <w:color w:val="000000"/>
                <w:szCs w:val="21"/>
                <w:lang w:val="en"/>
              </w:rPr>
              <w:t>局</w:t>
            </w:r>
          </w:p>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区</w:t>
            </w:r>
            <w:r>
              <w:rPr>
                <w:rFonts w:eastAsia="仿宋"/>
                <w:color w:val="000000"/>
                <w:szCs w:val="21"/>
                <w:lang w:val="en"/>
              </w:rPr>
              <w:t>交通局</w:t>
            </w:r>
          </w:p>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区</w:t>
            </w:r>
            <w:r>
              <w:rPr>
                <w:rFonts w:eastAsia="仿宋"/>
                <w:color w:val="000000"/>
                <w:szCs w:val="21"/>
                <w:lang w:val="en"/>
              </w:rPr>
              <w:t>城管局</w:t>
            </w:r>
          </w:p>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区</w:t>
            </w:r>
            <w:r>
              <w:rPr>
                <w:rFonts w:eastAsia="仿宋"/>
                <w:color w:val="000000"/>
                <w:szCs w:val="21"/>
                <w:lang w:val="en"/>
              </w:rPr>
              <w:t>住建局</w:t>
            </w:r>
          </w:p>
        </w:tc>
        <w:tc>
          <w:tcPr>
            <w:tcW w:w="1122" w:type="dxa"/>
            <w:vMerge w:val="restart"/>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rPr>
              <w:t>各街道、未来产业城、西沣办、区新技术产业发展中心</w:t>
            </w:r>
          </w:p>
        </w:tc>
      </w:tr>
      <w:tr w:rsidR="00E04267" w:rsidTr="006F5EC2">
        <w:trPr>
          <w:trHeight w:val="529"/>
          <w:jc w:val="center"/>
        </w:trPr>
        <w:tc>
          <w:tcPr>
            <w:tcW w:w="575"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rPr>
                <w:rFonts w:eastAsia="仿宋_GB2312"/>
              </w:rPr>
            </w:pPr>
          </w:p>
        </w:tc>
        <w:tc>
          <w:tcPr>
            <w:tcW w:w="849"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jc w:val="center"/>
            </w:pPr>
          </w:p>
        </w:tc>
        <w:tc>
          <w:tcPr>
            <w:tcW w:w="1490"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pPr>
          </w:p>
        </w:tc>
        <w:tc>
          <w:tcPr>
            <w:tcW w:w="2642"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pPr>
          </w:p>
        </w:tc>
        <w:tc>
          <w:tcPr>
            <w:tcW w:w="3708" w:type="dxa"/>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rPr>
              <w:t>完成市级部门下达的</w:t>
            </w:r>
            <w:r>
              <w:rPr>
                <w:rFonts w:eastAsia="仿宋"/>
                <w:color w:val="000000"/>
                <w:szCs w:val="21"/>
                <w:lang w:val="en"/>
              </w:rPr>
              <w:t>抽验</w:t>
            </w:r>
            <w:r>
              <w:rPr>
                <w:rFonts w:eastAsia="仿宋"/>
                <w:color w:val="000000"/>
                <w:szCs w:val="21"/>
              </w:rPr>
              <w:t>任务</w:t>
            </w:r>
            <w:r>
              <w:rPr>
                <w:rFonts w:eastAsia="仿宋"/>
                <w:color w:val="000000"/>
                <w:szCs w:val="21"/>
                <w:lang w:val="en"/>
              </w:rPr>
              <w:t>，</w:t>
            </w:r>
            <w:r>
              <w:rPr>
                <w:rFonts w:eastAsia="仿宋"/>
                <w:color w:val="000000"/>
                <w:szCs w:val="21"/>
              </w:rPr>
              <w:t>确保全区加油站抽检全覆盖。</w:t>
            </w:r>
          </w:p>
        </w:tc>
        <w:tc>
          <w:tcPr>
            <w:tcW w:w="1060" w:type="dxa"/>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lang w:val="en"/>
              </w:rPr>
              <w:t>全年</w:t>
            </w:r>
          </w:p>
        </w:tc>
        <w:tc>
          <w:tcPr>
            <w:tcW w:w="1255"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jc w:val="center"/>
              <w:rPr>
                <w:rFonts w:eastAsia="方正书宋简体"/>
                <w:szCs w:val="21"/>
                <w:lang w:val="en"/>
              </w:rPr>
            </w:pPr>
          </w:p>
        </w:tc>
        <w:tc>
          <w:tcPr>
            <w:tcW w:w="1558"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jc w:val="center"/>
              <w:rPr>
                <w:rFonts w:eastAsia="方正书宋简体"/>
                <w:szCs w:val="21"/>
                <w:lang w:val="en"/>
              </w:rPr>
            </w:pPr>
          </w:p>
        </w:tc>
        <w:tc>
          <w:tcPr>
            <w:tcW w:w="1122"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rPr>
                <w:rFonts w:eastAsia="方正书宋简体"/>
                <w:szCs w:val="21"/>
                <w:lang w:val="en"/>
              </w:rPr>
            </w:pPr>
          </w:p>
        </w:tc>
      </w:tr>
      <w:tr w:rsidR="00E04267" w:rsidTr="006F5EC2">
        <w:trPr>
          <w:trHeight w:val="218"/>
          <w:jc w:val="center"/>
        </w:trPr>
        <w:tc>
          <w:tcPr>
            <w:tcW w:w="575"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rPr>
                <w:rFonts w:eastAsia="仿宋_GB2312"/>
                <w:szCs w:val="21"/>
                <w:lang w:val="en"/>
              </w:rPr>
            </w:pPr>
          </w:p>
        </w:tc>
        <w:tc>
          <w:tcPr>
            <w:tcW w:w="849"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jc w:val="center"/>
              <w:rPr>
                <w:rFonts w:eastAsia="方正书宋简体"/>
                <w:szCs w:val="21"/>
                <w:lang w:val="en"/>
              </w:rPr>
            </w:pPr>
          </w:p>
        </w:tc>
        <w:tc>
          <w:tcPr>
            <w:tcW w:w="1490"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rPr>
                <w:rFonts w:eastAsia="方正书宋简体"/>
                <w:szCs w:val="21"/>
                <w:lang w:val="en"/>
              </w:rPr>
            </w:pPr>
          </w:p>
        </w:tc>
        <w:tc>
          <w:tcPr>
            <w:tcW w:w="2642"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rPr>
                <w:rFonts w:eastAsia="方正书宋简体"/>
                <w:szCs w:val="21"/>
                <w:lang w:val="en"/>
              </w:rPr>
            </w:pPr>
          </w:p>
        </w:tc>
        <w:tc>
          <w:tcPr>
            <w:tcW w:w="3708" w:type="dxa"/>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rPr>
              <w:t>对柴油货车开展油箱内油品抽验，完成市级部门下达的抽验任务。</w:t>
            </w:r>
          </w:p>
        </w:tc>
        <w:tc>
          <w:tcPr>
            <w:tcW w:w="1060" w:type="dxa"/>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lang w:val="en"/>
              </w:rPr>
              <w:t>全年</w:t>
            </w:r>
          </w:p>
        </w:tc>
        <w:tc>
          <w:tcPr>
            <w:tcW w:w="1255"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jc w:val="center"/>
              <w:rPr>
                <w:rFonts w:eastAsia="方正书宋简体"/>
                <w:szCs w:val="21"/>
                <w:lang w:val="en"/>
              </w:rPr>
            </w:pPr>
          </w:p>
        </w:tc>
        <w:tc>
          <w:tcPr>
            <w:tcW w:w="1558"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jc w:val="center"/>
              <w:rPr>
                <w:rFonts w:eastAsia="方正书宋简体"/>
                <w:szCs w:val="21"/>
                <w:lang w:val="en"/>
              </w:rPr>
            </w:pPr>
          </w:p>
        </w:tc>
        <w:tc>
          <w:tcPr>
            <w:tcW w:w="1122"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rPr>
                <w:rFonts w:eastAsia="方正书宋简体"/>
                <w:szCs w:val="21"/>
                <w:lang w:val="en"/>
              </w:rPr>
            </w:pPr>
          </w:p>
        </w:tc>
      </w:tr>
      <w:tr w:rsidR="00E04267" w:rsidTr="006F5EC2">
        <w:trPr>
          <w:trHeight w:val="109"/>
          <w:jc w:val="center"/>
        </w:trPr>
        <w:tc>
          <w:tcPr>
            <w:tcW w:w="575"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rPr>
                <w:rFonts w:eastAsia="仿宋_GB2312"/>
              </w:rPr>
            </w:pPr>
          </w:p>
        </w:tc>
        <w:tc>
          <w:tcPr>
            <w:tcW w:w="849"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jc w:val="center"/>
            </w:pPr>
          </w:p>
        </w:tc>
        <w:tc>
          <w:tcPr>
            <w:tcW w:w="1490"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pPr>
          </w:p>
        </w:tc>
        <w:tc>
          <w:tcPr>
            <w:tcW w:w="2642"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pPr>
          </w:p>
        </w:tc>
        <w:tc>
          <w:tcPr>
            <w:tcW w:w="3708" w:type="dxa"/>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lang w:val="en"/>
              </w:rPr>
              <w:t>对发现的非标油问题线索进行追溯，查处劣质油品存储销售集散地和生产加工企业。</w:t>
            </w:r>
          </w:p>
        </w:tc>
        <w:tc>
          <w:tcPr>
            <w:tcW w:w="1060" w:type="dxa"/>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lang w:val="en"/>
              </w:rPr>
              <w:t>全年</w:t>
            </w:r>
          </w:p>
        </w:tc>
        <w:tc>
          <w:tcPr>
            <w:tcW w:w="1255"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jc w:val="center"/>
              <w:rPr>
                <w:rFonts w:eastAsia="方正书宋简体"/>
                <w:szCs w:val="21"/>
                <w:lang w:val="en"/>
              </w:rPr>
            </w:pPr>
          </w:p>
        </w:tc>
        <w:tc>
          <w:tcPr>
            <w:tcW w:w="1558"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jc w:val="center"/>
              <w:rPr>
                <w:rFonts w:eastAsia="方正书宋简体"/>
                <w:szCs w:val="21"/>
                <w:lang w:val="en"/>
              </w:rPr>
            </w:pPr>
          </w:p>
        </w:tc>
        <w:tc>
          <w:tcPr>
            <w:tcW w:w="1122"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rPr>
                <w:rFonts w:eastAsia="方正书宋简体"/>
                <w:szCs w:val="21"/>
                <w:lang w:val="en"/>
              </w:rPr>
            </w:pPr>
          </w:p>
        </w:tc>
      </w:tr>
      <w:tr w:rsidR="00E04267" w:rsidTr="006F5EC2">
        <w:trPr>
          <w:trHeight w:val="546"/>
          <w:jc w:val="center"/>
        </w:trPr>
        <w:tc>
          <w:tcPr>
            <w:tcW w:w="575"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rPr>
                <w:rFonts w:eastAsia="仿宋_GB2312"/>
                <w:szCs w:val="21"/>
                <w:lang w:val="en"/>
              </w:rPr>
            </w:pPr>
          </w:p>
        </w:tc>
        <w:tc>
          <w:tcPr>
            <w:tcW w:w="849"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jc w:val="center"/>
              <w:rPr>
                <w:rFonts w:eastAsia="方正书宋简体"/>
                <w:szCs w:val="21"/>
                <w:lang w:val="en"/>
              </w:rPr>
            </w:pPr>
          </w:p>
        </w:tc>
        <w:tc>
          <w:tcPr>
            <w:tcW w:w="1490"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rPr>
                <w:rFonts w:eastAsia="方正书宋简体"/>
                <w:szCs w:val="21"/>
                <w:lang w:val="en"/>
              </w:rPr>
            </w:pPr>
          </w:p>
        </w:tc>
        <w:tc>
          <w:tcPr>
            <w:tcW w:w="2642"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rPr>
                <w:rFonts w:eastAsia="方正书宋简体"/>
                <w:szCs w:val="21"/>
                <w:lang w:val="en"/>
              </w:rPr>
            </w:pPr>
          </w:p>
        </w:tc>
        <w:tc>
          <w:tcPr>
            <w:tcW w:w="3708" w:type="dxa"/>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lang w:val="en"/>
              </w:rPr>
              <w:t>加强</w:t>
            </w:r>
            <w:r>
              <w:rPr>
                <w:rFonts w:eastAsia="仿宋"/>
                <w:color w:val="000000"/>
                <w:szCs w:val="21"/>
              </w:rPr>
              <w:t>区县</w:t>
            </w:r>
            <w:r>
              <w:rPr>
                <w:rFonts w:eastAsia="仿宋"/>
                <w:color w:val="000000"/>
                <w:szCs w:val="21"/>
                <w:lang w:val="en"/>
              </w:rPr>
              <w:t>间合作，开展联合执法，从源头杜绝假劣油品。</w:t>
            </w:r>
          </w:p>
        </w:tc>
        <w:tc>
          <w:tcPr>
            <w:tcW w:w="1060" w:type="dxa"/>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lang w:val="en"/>
              </w:rPr>
              <w:t>全年</w:t>
            </w:r>
          </w:p>
        </w:tc>
        <w:tc>
          <w:tcPr>
            <w:tcW w:w="1255"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jc w:val="center"/>
              <w:rPr>
                <w:rFonts w:eastAsia="方正书宋简体"/>
                <w:szCs w:val="21"/>
                <w:lang w:val="en"/>
              </w:rPr>
            </w:pPr>
          </w:p>
        </w:tc>
        <w:tc>
          <w:tcPr>
            <w:tcW w:w="1558"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jc w:val="center"/>
              <w:rPr>
                <w:rFonts w:eastAsia="方正书宋简体"/>
                <w:szCs w:val="21"/>
                <w:lang w:val="en"/>
              </w:rPr>
            </w:pPr>
          </w:p>
        </w:tc>
        <w:tc>
          <w:tcPr>
            <w:tcW w:w="1122" w:type="dxa"/>
            <w:vMerge/>
            <w:vAlign w:val="center"/>
          </w:tcPr>
          <w:p w:rsidR="00E04267" w:rsidRDefault="00E04267" w:rsidP="006F5EC2">
            <w:pPr>
              <w:pStyle w:val="21"/>
              <w:widowControl w:val="0"/>
              <w:numPr>
                <w:ilvl w:val="0"/>
                <w:numId w:val="2"/>
              </w:numPr>
              <w:tabs>
                <w:tab w:val="left" w:pos="1440"/>
              </w:tabs>
              <w:adjustRightInd w:val="0"/>
              <w:snapToGrid w:val="0"/>
              <w:spacing w:beforeLines="0" w:before="0" w:line="240" w:lineRule="exact"/>
              <w:ind w:left="0" w:firstLine="0"/>
              <w:rPr>
                <w:rFonts w:eastAsia="方正书宋简体"/>
                <w:szCs w:val="21"/>
                <w:lang w:val="en"/>
              </w:rPr>
            </w:pPr>
          </w:p>
        </w:tc>
      </w:tr>
      <w:tr w:rsidR="00E04267" w:rsidTr="006F5EC2">
        <w:trPr>
          <w:trHeight w:val="666"/>
          <w:jc w:val="center"/>
        </w:trPr>
        <w:tc>
          <w:tcPr>
            <w:tcW w:w="575" w:type="dxa"/>
            <w:vMerge w:val="restart"/>
            <w:vAlign w:val="center"/>
          </w:tcPr>
          <w:p w:rsidR="00E04267" w:rsidRDefault="00E04267" w:rsidP="006F5EC2">
            <w:pPr>
              <w:pStyle w:val="21"/>
              <w:numPr>
                <w:ilvl w:val="0"/>
                <w:numId w:val="0"/>
              </w:numPr>
              <w:tabs>
                <w:tab w:val="clear" w:pos="1440"/>
              </w:tabs>
              <w:adjustRightInd w:val="0"/>
              <w:snapToGrid w:val="0"/>
              <w:spacing w:beforeLines="0" w:before="0" w:line="240" w:lineRule="exact"/>
              <w:jc w:val="center"/>
              <w:rPr>
                <w:rFonts w:eastAsia="仿宋_GB2312"/>
                <w:color w:val="000000"/>
                <w:szCs w:val="21"/>
              </w:rPr>
            </w:pPr>
            <w:r>
              <w:rPr>
                <w:rFonts w:eastAsia="仿宋_GB2312"/>
                <w:color w:val="000000"/>
                <w:szCs w:val="21"/>
              </w:rPr>
              <w:t>58</w:t>
            </w:r>
          </w:p>
        </w:tc>
        <w:tc>
          <w:tcPr>
            <w:tcW w:w="849" w:type="dxa"/>
            <w:vMerge/>
            <w:vAlign w:val="center"/>
          </w:tcPr>
          <w:p w:rsidR="00E04267" w:rsidRDefault="00E04267" w:rsidP="006F5EC2">
            <w:pPr>
              <w:adjustRightInd w:val="0"/>
              <w:snapToGrid w:val="0"/>
              <w:spacing w:line="240" w:lineRule="exact"/>
              <w:jc w:val="center"/>
              <w:rPr>
                <w:rFonts w:eastAsia="仿宋"/>
                <w:color w:val="000000"/>
                <w:szCs w:val="21"/>
                <w:lang w:val="en"/>
              </w:rPr>
            </w:pPr>
          </w:p>
        </w:tc>
        <w:tc>
          <w:tcPr>
            <w:tcW w:w="1490" w:type="dxa"/>
            <w:vMerge w:val="restart"/>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lang w:val="en"/>
              </w:rPr>
              <w:t>开展含挥发性有机物原辅材料达标情况联合检查</w:t>
            </w:r>
          </w:p>
        </w:tc>
        <w:tc>
          <w:tcPr>
            <w:tcW w:w="2642" w:type="dxa"/>
            <w:vMerge w:val="restart"/>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lang w:val="en"/>
              </w:rPr>
              <w:t>严格落实多部门联合执法机制，坚持</w:t>
            </w:r>
            <w:r>
              <w:rPr>
                <w:rFonts w:eastAsia="仿宋"/>
                <w:color w:val="000000"/>
                <w:szCs w:val="21"/>
              </w:rPr>
              <w:t>市区两级联动，突出抓好</w:t>
            </w:r>
            <w:r>
              <w:rPr>
                <w:rFonts w:eastAsia="仿宋"/>
                <w:color w:val="000000"/>
                <w:szCs w:val="21"/>
                <w:lang w:val="en"/>
              </w:rPr>
              <w:t>相关产品生产、销售、使用环节挥发性有机物含量限值执行情况的监督检查，彻底纠治原辅材料不达标问题。</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采取市区两级联动的方式，开展一次</w:t>
            </w:r>
            <w:r>
              <w:rPr>
                <w:rFonts w:eastAsia="仿宋"/>
                <w:color w:val="000000"/>
                <w:szCs w:val="21"/>
                <w:lang w:val="en"/>
              </w:rPr>
              <w:t>多部门</w:t>
            </w:r>
            <w:r>
              <w:rPr>
                <w:rFonts w:eastAsia="仿宋"/>
                <w:color w:val="000000"/>
                <w:szCs w:val="21"/>
              </w:rPr>
              <w:t>联合执法行动，严格</w:t>
            </w:r>
            <w:r>
              <w:rPr>
                <w:rFonts w:eastAsia="仿宋"/>
                <w:color w:val="000000"/>
                <w:szCs w:val="21"/>
                <w:lang w:val="en"/>
              </w:rPr>
              <w:t>执行涂料、油墨、胶粘剂、清洗剂挥发性有机物含量限值标准，及时发现问题，抓好整改落实。</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2024</w:t>
            </w:r>
            <w:r>
              <w:rPr>
                <w:rFonts w:eastAsia="仿宋"/>
                <w:color w:val="000000"/>
                <w:szCs w:val="21"/>
              </w:rPr>
              <w:t>年</w:t>
            </w:r>
            <w:r>
              <w:rPr>
                <w:rFonts w:eastAsia="仿宋"/>
                <w:color w:val="000000"/>
                <w:szCs w:val="21"/>
              </w:rPr>
              <w:t>5</w:t>
            </w:r>
            <w:r>
              <w:rPr>
                <w:rFonts w:eastAsia="仿宋"/>
                <w:color w:val="000000"/>
                <w:szCs w:val="21"/>
              </w:rPr>
              <w:t>月底</w:t>
            </w:r>
          </w:p>
        </w:tc>
        <w:tc>
          <w:tcPr>
            <w:tcW w:w="1255" w:type="dxa"/>
            <w:vMerge w:val="restart"/>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区</w:t>
            </w:r>
            <w:r>
              <w:rPr>
                <w:rFonts w:eastAsia="仿宋"/>
                <w:color w:val="000000"/>
                <w:szCs w:val="21"/>
                <w:lang w:val="en"/>
              </w:rPr>
              <w:t>市场监管局</w:t>
            </w:r>
          </w:p>
        </w:tc>
        <w:tc>
          <w:tcPr>
            <w:tcW w:w="1558" w:type="dxa"/>
            <w:vMerge w:val="restart"/>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区</w:t>
            </w:r>
            <w:r>
              <w:rPr>
                <w:rFonts w:eastAsia="仿宋"/>
                <w:color w:val="000000"/>
                <w:szCs w:val="21"/>
                <w:lang w:val="en"/>
              </w:rPr>
              <w:t>住建局</w:t>
            </w:r>
          </w:p>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区</w:t>
            </w:r>
            <w:r>
              <w:rPr>
                <w:rFonts w:eastAsia="仿宋"/>
                <w:color w:val="000000"/>
                <w:szCs w:val="21"/>
                <w:lang w:val="en"/>
              </w:rPr>
              <w:t>城管局</w:t>
            </w:r>
          </w:p>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lang w:val="en"/>
              </w:rPr>
              <w:t>公安</w:t>
            </w:r>
            <w:r>
              <w:rPr>
                <w:rFonts w:eastAsia="仿宋"/>
                <w:color w:val="000000"/>
                <w:szCs w:val="21"/>
              </w:rPr>
              <w:t>雁塔分</w:t>
            </w:r>
            <w:r>
              <w:rPr>
                <w:rFonts w:eastAsia="仿宋"/>
                <w:color w:val="000000"/>
                <w:szCs w:val="21"/>
                <w:lang w:val="en"/>
              </w:rPr>
              <w:t>局</w:t>
            </w:r>
          </w:p>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lang w:val="en"/>
              </w:rPr>
              <w:t>生态环境</w:t>
            </w:r>
            <w:r>
              <w:rPr>
                <w:rFonts w:eastAsia="仿宋"/>
                <w:color w:val="000000"/>
                <w:szCs w:val="21"/>
              </w:rPr>
              <w:t>雁塔分</w:t>
            </w:r>
            <w:r>
              <w:rPr>
                <w:rFonts w:eastAsia="仿宋"/>
                <w:color w:val="000000"/>
                <w:szCs w:val="21"/>
                <w:lang w:val="en"/>
              </w:rPr>
              <w:t>局</w:t>
            </w:r>
          </w:p>
        </w:tc>
        <w:tc>
          <w:tcPr>
            <w:tcW w:w="1122" w:type="dxa"/>
            <w:vMerge w:val="restart"/>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rPr>
              <w:t>各街道、未来产业城、西沣办、区新技术产业发展中心</w:t>
            </w:r>
          </w:p>
        </w:tc>
      </w:tr>
      <w:tr w:rsidR="00E04267" w:rsidTr="006F5EC2">
        <w:trPr>
          <w:trHeight w:val="666"/>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lang w:val="en"/>
              </w:rPr>
              <w:t>组织开展常态原辅材料监测检查，</w:t>
            </w:r>
            <w:r>
              <w:rPr>
                <w:rFonts w:eastAsia="仿宋"/>
                <w:color w:val="000000"/>
                <w:szCs w:val="21"/>
              </w:rPr>
              <w:t>完成市级部门下达的监测检查任务。</w:t>
            </w:r>
            <w:r>
              <w:rPr>
                <w:rFonts w:eastAsia="仿宋"/>
                <w:color w:val="000000"/>
                <w:szCs w:val="21"/>
                <w:lang w:val="en"/>
              </w:rPr>
              <w:t>臭氧高发季节加大检测频次</w:t>
            </w:r>
            <w:r>
              <w:rPr>
                <w:rFonts w:eastAsia="仿宋"/>
                <w:color w:val="000000"/>
                <w:szCs w:val="21"/>
              </w:rPr>
              <w:t>。</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lang w:val="en"/>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535"/>
          <w:jc w:val="center"/>
        </w:trPr>
        <w:tc>
          <w:tcPr>
            <w:tcW w:w="575" w:type="dxa"/>
            <w:vMerge/>
            <w:vAlign w:val="center"/>
          </w:tcPr>
          <w:p w:rsidR="00E04267" w:rsidRDefault="00E04267" w:rsidP="006F5EC2">
            <w:pPr>
              <w:adjustRightInd w:val="0"/>
              <w:snapToGrid w:val="0"/>
              <w:spacing w:line="240" w:lineRule="exact"/>
              <w:rPr>
                <w:rFonts w:eastAsia="仿宋_GB2312"/>
                <w:szCs w:val="21"/>
              </w:rPr>
            </w:pP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ign w:val="center"/>
          </w:tcPr>
          <w:p w:rsidR="00E04267" w:rsidRDefault="00E04267" w:rsidP="006F5EC2">
            <w:pPr>
              <w:adjustRightInd w:val="0"/>
              <w:snapToGrid w:val="0"/>
              <w:spacing w:line="240" w:lineRule="exact"/>
              <w:rPr>
                <w:rFonts w:eastAsia="方正书宋简体"/>
                <w:szCs w:val="21"/>
              </w:rPr>
            </w:pPr>
          </w:p>
        </w:tc>
        <w:tc>
          <w:tcPr>
            <w:tcW w:w="3708" w:type="dxa"/>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lang w:val="en"/>
              </w:rPr>
              <w:t>及时曝光不合格产品，并追溯其生产、销售、进口、使用企业，依法追究责任。</w:t>
            </w:r>
          </w:p>
        </w:tc>
        <w:tc>
          <w:tcPr>
            <w:tcW w:w="1060" w:type="dxa"/>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lang w:val="en"/>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90"/>
          <w:jc w:val="center"/>
        </w:trPr>
        <w:tc>
          <w:tcPr>
            <w:tcW w:w="575" w:type="dxa"/>
            <w:vMerge w:val="restart"/>
            <w:vAlign w:val="center"/>
          </w:tcPr>
          <w:p w:rsidR="00E04267" w:rsidRDefault="00E04267" w:rsidP="006F5EC2">
            <w:pPr>
              <w:pStyle w:val="21"/>
              <w:numPr>
                <w:ilvl w:val="0"/>
                <w:numId w:val="0"/>
              </w:numPr>
              <w:tabs>
                <w:tab w:val="clear" w:pos="1440"/>
              </w:tabs>
              <w:adjustRightInd w:val="0"/>
              <w:snapToGrid w:val="0"/>
              <w:spacing w:beforeLines="0" w:before="0" w:line="240" w:lineRule="exact"/>
              <w:jc w:val="center"/>
              <w:rPr>
                <w:rFonts w:eastAsia="仿宋_GB2312"/>
                <w:bCs/>
                <w:szCs w:val="21"/>
              </w:rPr>
            </w:pPr>
            <w:r>
              <w:rPr>
                <w:rFonts w:eastAsia="仿宋_GB2312"/>
                <w:bCs/>
                <w:szCs w:val="21"/>
              </w:rPr>
              <w:t>59</w:t>
            </w:r>
          </w:p>
        </w:tc>
        <w:tc>
          <w:tcPr>
            <w:tcW w:w="849" w:type="dxa"/>
            <w:vMerge w:val="restart"/>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lang w:val="en"/>
              </w:rPr>
              <w:t>面源综合治理行动</w:t>
            </w:r>
          </w:p>
        </w:tc>
        <w:tc>
          <w:tcPr>
            <w:tcW w:w="1490" w:type="dxa"/>
            <w:vMerge w:val="restart"/>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lang w:val="en"/>
              </w:rPr>
              <w:t>强力推进城市增绿扩容</w:t>
            </w:r>
          </w:p>
        </w:tc>
        <w:tc>
          <w:tcPr>
            <w:tcW w:w="2642" w:type="dxa"/>
            <w:vMerge w:val="restart"/>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rPr>
              <w:t>以减尘、滞尘、固碳为导向，强化规划引领，加强设计导则制定，构建区域生态大气廊道，在大气污染敏感脆弱和污染物易集聚区构建包围式或隔离防护林带，发挥好城市周边河流湿地和湖泊湿地通风降温作用，增强通风潜力和大气扩散能力。重点开展秦岭北麓区域生态修复综合技术集成与示范，推动全市生态空间由</w:t>
            </w:r>
            <w:r>
              <w:rPr>
                <w:rFonts w:eastAsia="仿宋"/>
                <w:color w:val="000000"/>
                <w:szCs w:val="21"/>
              </w:rPr>
              <w:t>“</w:t>
            </w:r>
            <w:r>
              <w:rPr>
                <w:rFonts w:eastAsia="仿宋"/>
                <w:color w:val="000000"/>
                <w:szCs w:val="21"/>
              </w:rPr>
              <w:t>浅绿色</w:t>
            </w:r>
            <w:r>
              <w:rPr>
                <w:rFonts w:eastAsia="仿宋"/>
                <w:color w:val="000000"/>
                <w:szCs w:val="21"/>
              </w:rPr>
              <w:t>”</w:t>
            </w:r>
            <w:r>
              <w:rPr>
                <w:rFonts w:eastAsia="仿宋"/>
                <w:color w:val="000000"/>
                <w:szCs w:val="21"/>
              </w:rPr>
              <w:t>向</w:t>
            </w:r>
            <w:r>
              <w:rPr>
                <w:rFonts w:eastAsia="仿宋"/>
                <w:color w:val="000000"/>
                <w:szCs w:val="21"/>
              </w:rPr>
              <w:t>“</w:t>
            </w:r>
            <w:r>
              <w:rPr>
                <w:rFonts w:eastAsia="仿宋"/>
                <w:color w:val="000000"/>
                <w:szCs w:val="21"/>
              </w:rPr>
              <w:t>深绿色</w:t>
            </w:r>
            <w:r>
              <w:rPr>
                <w:rFonts w:eastAsia="仿宋"/>
                <w:color w:val="000000"/>
                <w:szCs w:val="21"/>
              </w:rPr>
              <w:t>”</w:t>
            </w:r>
            <w:r>
              <w:rPr>
                <w:rFonts w:eastAsia="仿宋"/>
                <w:color w:val="000000"/>
                <w:szCs w:val="21"/>
              </w:rPr>
              <w:t>转变。</w:t>
            </w:r>
          </w:p>
        </w:tc>
        <w:tc>
          <w:tcPr>
            <w:tcW w:w="3708" w:type="dxa"/>
            <w:vAlign w:val="center"/>
          </w:tcPr>
          <w:p w:rsidR="00E04267" w:rsidRDefault="00E04267" w:rsidP="006F5EC2">
            <w:pPr>
              <w:adjustRightInd w:val="0"/>
              <w:snapToGrid w:val="0"/>
              <w:spacing w:line="240" w:lineRule="exact"/>
              <w:rPr>
                <w:rFonts w:eastAsia="仿宋"/>
                <w:color w:val="000000"/>
                <w:szCs w:val="21"/>
                <w:lang w:val="en"/>
              </w:rPr>
            </w:pPr>
            <w:r>
              <w:rPr>
                <w:rFonts w:eastAsia="仿宋"/>
                <w:szCs w:val="21"/>
                <w:lang w:val="en"/>
              </w:rPr>
              <w:t>丰富和创新义务植树尽责形式，逐步推行</w:t>
            </w:r>
            <w:r>
              <w:rPr>
                <w:rFonts w:eastAsia="仿宋"/>
                <w:szCs w:val="21"/>
                <w:lang w:val="en"/>
              </w:rPr>
              <w:t>“</w:t>
            </w:r>
            <w:r>
              <w:rPr>
                <w:rFonts w:eastAsia="仿宋"/>
                <w:szCs w:val="21"/>
                <w:lang w:val="en"/>
              </w:rPr>
              <w:t>互联网</w:t>
            </w:r>
            <w:r>
              <w:rPr>
                <w:rFonts w:eastAsia="仿宋"/>
                <w:szCs w:val="21"/>
                <w:lang w:val="en"/>
              </w:rPr>
              <w:t>+</w:t>
            </w:r>
            <w:r>
              <w:rPr>
                <w:rFonts w:eastAsia="仿宋"/>
                <w:szCs w:val="21"/>
                <w:lang w:val="en"/>
              </w:rPr>
              <w:t>全民义务植树</w:t>
            </w:r>
            <w:r>
              <w:rPr>
                <w:rFonts w:eastAsia="仿宋"/>
                <w:szCs w:val="21"/>
                <w:lang w:val="en"/>
              </w:rPr>
              <w:t>”</w:t>
            </w:r>
            <w:r>
              <w:rPr>
                <w:rFonts w:eastAsia="仿宋"/>
                <w:szCs w:val="21"/>
                <w:lang w:val="en"/>
              </w:rPr>
              <w:t>，</w:t>
            </w:r>
            <w:r>
              <w:rPr>
                <w:rFonts w:eastAsia="仿宋"/>
                <w:szCs w:val="21"/>
              </w:rPr>
              <w:t>完成市级下达种植任务。</w:t>
            </w:r>
          </w:p>
        </w:tc>
        <w:tc>
          <w:tcPr>
            <w:tcW w:w="1060" w:type="dxa"/>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lang w:val="en"/>
              </w:rPr>
              <w:t>全年</w:t>
            </w:r>
          </w:p>
        </w:tc>
        <w:tc>
          <w:tcPr>
            <w:tcW w:w="1255" w:type="dxa"/>
            <w:vMerge w:val="restart"/>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lang w:val="en"/>
              </w:rPr>
              <w:t>资规雁塔分局</w:t>
            </w:r>
          </w:p>
        </w:tc>
        <w:tc>
          <w:tcPr>
            <w:tcW w:w="1558" w:type="dxa"/>
            <w:vMerge w:val="restart"/>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区</w:t>
            </w:r>
            <w:r>
              <w:rPr>
                <w:rFonts w:eastAsia="仿宋"/>
                <w:color w:val="000000"/>
                <w:szCs w:val="21"/>
                <w:lang w:val="en"/>
              </w:rPr>
              <w:t>城管局</w:t>
            </w:r>
          </w:p>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区</w:t>
            </w:r>
            <w:r>
              <w:rPr>
                <w:rFonts w:eastAsia="仿宋"/>
                <w:color w:val="000000"/>
                <w:szCs w:val="21"/>
                <w:lang w:val="en"/>
              </w:rPr>
              <w:t>交通局</w:t>
            </w:r>
          </w:p>
          <w:p w:rsidR="00E04267" w:rsidRDefault="00E04267" w:rsidP="006F5EC2">
            <w:pPr>
              <w:adjustRightInd w:val="0"/>
              <w:snapToGrid w:val="0"/>
              <w:spacing w:line="240" w:lineRule="exact"/>
              <w:jc w:val="center"/>
            </w:pPr>
            <w:r>
              <w:rPr>
                <w:rFonts w:eastAsia="仿宋"/>
                <w:color w:val="000000"/>
                <w:szCs w:val="21"/>
              </w:rPr>
              <w:t>区农水局</w:t>
            </w:r>
          </w:p>
        </w:tc>
        <w:tc>
          <w:tcPr>
            <w:tcW w:w="1122" w:type="dxa"/>
            <w:vMerge w:val="restart"/>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rPr>
              <w:t>各街道、未来产业城、西沣办、区新技术产业发展中心</w:t>
            </w:r>
          </w:p>
        </w:tc>
      </w:tr>
      <w:tr w:rsidR="00E04267" w:rsidTr="006F5EC2">
        <w:trPr>
          <w:trHeight w:val="632"/>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rPr>
                <w:rFonts w:eastAsia="仿宋"/>
                <w:color w:val="000000"/>
                <w:szCs w:val="21"/>
                <w:lang w:val="en"/>
              </w:rPr>
            </w:pPr>
          </w:p>
        </w:tc>
        <w:tc>
          <w:tcPr>
            <w:tcW w:w="1490" w:type="dxa"/>
            <w:vMerge/>
            <w:vAlign w:val="center"/>
          </w:tcPr>
          <w:p w:rsidR="00E04267" w:rsidRDefault="00E04267" w:rsidP="006F5EC2">
            <w:pPr>
              <w:adjustRightInd w:val="0"/>
              <w:snapToGrid w:val="0"/>
              <w:spacing w:line="240" w:lineRule="exact"/>
              <w:rPr>
                <w:rFonts w:eastAsia="仿宋"/>
                <w:color w:val="000000"/>
                <w:szCs w:val="21"/>
                <w:lang w:val="en"/>
              </w:rPr>
            </w:pPr>
          </w:p>
        </w:tc>
        <w:tc>
          <w:tcPr>
            <w:tcW w:w="2642" w:type="dxa"/>
            <w:vMerge/>
            <w:vAlign w:val="center"/>
          </w:tcPr>
          <w:p w:rsidR="00E04267" w:rsidRDefault="00E04267" w:rsidP="006F5EC2">
            <w:pPr>
              <w:adjustRightInd w:val="0"/>
              <w:snapToGrid w:val="0"/>
              <w:spacing w:line="240" w:lineRule="exact"/>
              <w:rPr>
                <w:rFonts w:eastAsia="仿宋"/>
                <w:color w:val="000000"/>
                <w:szCs w:val="21"/>
                <w:lang w:val="en"/>
              </w:rPr>
            </w:pPr>
          </w:p>
        </w:tc>
        <w:tc>
          <w:tcPr>
            <w:tcW w:w="3708" w:type="dxa"/>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lang w:val="en"/>
              </w:rPr>
              <w:t>严格执行《陕西省林业有害生物防治检疫条例》，强化松材线虫病、美国白蛾等重大林业有害生物防控，加强检疫封锁，开展预防性防治，实施松材线虫病无人机精准监测和专项普查，力争不发生新疫情。</w:t>
            </w:r>
          </w:p>
        </w:tc>
        <w:tc>
          <w:tcPr>
            <w:tcW w:w="1060" w:type="dxa"/>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lang w:val="en"/>
              </w:rPr>
              <w:t>全年</w:t>
            </w:r>
          </w:p>
        </w:tc>
        <w:tc>
          <w:tcPr>
            <w:tcW w:w="1255" w:type="dxa"/>
            <w:vMerge/>
            <w:vAlign w:val="center"/>
          </w:tcPr>
          <w:p w:rsidR="00E04267" w:rsidRDefault="00E04267" w:rsidP="006F5EC2">
            <w:pPr>
              <w:adjustRightInd w:val="0"/>
              <w:snapToGrid w:val="0"/>
              <w:spacing w:line="240" w:lineRule="exact"/>
              <w:jc w:val="center"/>
              <w:rPr>
                <w:rFonts w:eastAsia="仿宋"/>
                <w:color w:val="000000"/>
                <w:szCs w:val="21"/>
                <w:lang w:val="en"/>
              </w:rPr>
            </w:pPr>
          </w:p>
        </w:tc>
        <w:tc>
          <w:tcPr>
            <w:tcW w:w="1558" w:type="dxa"/>
            <w:vMerge/>
            <w:vAlign w:val="center"/>
          </w:tcPr>
          <w:p w:rsidR="00E04267" w:rsidRDefault="00E04267" w:rsidP="006F5EC2">
            <w:pPr>
              <w:adjustRightInd w:val="0"/>
              <w:snapToGrid w:val="0"/>
              <w:spacing w:line="240" w:lineRule="exact"/>
              <w:jc w:val="center"/>
              <w:rPr>
                <w:rFonts w:eastAsia="仿宋"/>
                <w:color w:val="000000"/>
                <w:szCs w:val="21"/>
                <w:lang w:val="en"/>
              </w:rPr>
            </w:pPr>
          </w:p>
        </w:tc>
        <w:tc>
          <w:tcPr>
            <w:tcW w:w="1122" w:type="dxa"/>
            <w:vMerge/>
            <w:vAlign w:val="center"/>
          </w:tcPr>
          <w:p w:rsidR="00E04267" w:rsidRDefault="00E04267" w:rsidP="006F5EC2">
            <w:pPr>
              <w:adjustRightInd w:val="0"/>
              <w:snapToGrid w:val="0"/>
              <w:spacing w:line="240" w:lineRule="exact"/>
              <w:rPr>
                <w:rFonts w:eastAsia="仿宋"/>
                <w:color w:val="000000"/>
                <w:szCs w:val="21"/>
                <w:lang w:val="en"/>
              </w:rPr>
            </w:pPr>
          </w:p>
        </w:tc>
      </w:tr>
      <w:tr w:rsidR="00E04267" w:rsidTr="006F5EC2">
        <w:trPr>
          <w:trHeight w:val="254"/>
          <w:jc w:val="center"/>
        </w:trPr>
        <w:tc>
          <w:tcPr>
            <w:tcW w:w="575" w:type="dxa"/>
            <w:vMerge/>
            <w:vAlign w:val="center"/>
          </w:tcPr>
          <w:p w:rsidR="00E04267" w:rsidRDefault="00E04267" w:rsidP="006F5EC2">
            <w:pPr>
              <w:adjustRightInd w:val="0"/>
              <w:snapToGrid w:val="0"/>
              <w:spacing w:line="240" w:lineRule="exact"/>
              <w:rPr>
                <w:rFonts w:eastAsia="仿宋_GB2312"/>
                <w:szCs w:val="21"/>
              </w:rPr>
            </w:pPr>
          </w:p>
        </w:tc>
        <w:tc>
          <w:tcPr>
            <w:tcW w:w="849" w:type="dxa"/>
            <w:vMerge/>
            <w:vAlign w:val="center"/>
          </w:tcPr>
          <w:p w:rsidR="00E04267" w:rsidRDefault="00E04267" w:rsidP="006F5EC2">
            <w:pPr>
              <w:adjustRightInd w:val="0"/>
              <w:snapToGrid w:val="0"/>
              <w:spacing w:line="240" w:lineRule="exact"/>
              <w:jc w:val="center"/>
              <w:rPr>
                <w:rFonts w:eastAsia="仿宋"/>
                <w:color w:val="000000"/>
                <w:szCs w:val="21"/>
                <w:lang w:val="en"/>
              </w:rPr>
            </w:pPr>
          </w:p>
        </w:tc>
        <w:tc>
          <w:tcPr>
            <w:tcW w:w="1490" w:type="dxa"/>
            <w:vMerge/>
            <w:vAlign w:val="center"/>
          </w:tcPr>
          <w:p w:rsidR="00E04267" w:rsidRDefault="00E04267" w:rsidP="006F5EC2">
            <w:pPr>
              <w:adjustRightInd w:val="0"/>
              <w:snapToGrid w:val="0"/>
              <w:spacing w:line="240" w:lineRule="exact"/>
              <w:rPr>
                <w:rFonts w:eastAsia="仿宋"/>
                <w:color w:val="000000"/>
                <w:szCs w:val="21"/>
                <w:lang w:val="en"/>
              </w:rPr>
            </w:pPr>
          </w:p>
        </w:tc>
        <w:tc>
          <w:tcPr>
            <w:tcW w:w="2642" w:type="dxa"/>
            <w:vMerge/>
            <w:vAlign w:val="center"/>
          </w:tcPr>
          <w:p w:rsidR="00E04267" w:rsidRDefault="00E04267" w:rsidP="006F5EC2">
            <w:pPr>
              <w:adjustRightInd w:val="0"/>
              <w:snapToGrid w:val="0"/>
              <w:spacing w:line="240" w:lineRule="exact"/>
              <w:rPr>
                <w:rFonts w:eastAsia="仿宋"/>
                <w:color w:val="000000"/>
                <w:szCs w:val="21"/>
                <w:lang w:val="en"/>
              </w:rPr>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围绕我区干线重点公路建设工程，根据项目前期及土地等手续办理情况，适时开展项目绿化编制工作，努力打造干线公路绿色生态通道。</w:t>
            </w:r>
          </w:p>
        </w:tc>
        <w:tc>
          <w:tcPr>
            <w:tcW w:w="1060" w:type="dxa"/>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lang w:val="en"/>
              </w:rPr>
              <w:t>全年</w:t>
            </w:r>
          </w:p>
        </w:tc>
        <w:tc>
          <w:tcPr>
            <w:tcW w:w="1255" w:type="dxa"/>
            <w:vMerge/>
            <w:vAlign w:val="center"/>
          </w:tcPr>
          <w:p w:rsidR="00E04267" w:rsidRDefault="00E04267" w:rsidP="006F5EC2">
            <w:pPr>
              <w:adjustRightInd w:val="0"/>
              <w:snapToGrid w:val="0"/>
              <w:spacing w:line="240" w:lineRule="exact"/>
              <w:jc w:val="center"/>
              <w:rPr>
                <w:rFonts w:eastAsia="仿宋"/>
                <w:color w:val="000000"/>
                <w:szCs w:val="21"/>
                <w:lang w:val="en"/>
              </w:rPr>
            </w:pPr>
          </w:p>
        </w:tc>
        <w:tc>
          <w:tcPr>
            <w:tcW w:w="1558" w:type="dxa"/>
            <w:vMerge/>
            <w:vAlign w:val="center"/>
          </w:tcPr>
          <w:p w:rsidR="00E04267" w:rsidRDefault="00E04267" w:rsidP="006F5EC2">
            <w:pPr>
              <w:adjustRightInd w:val="0"/>
              <w:snapToGrid w:val="0"/>
              <w:spacing w:line="240" w:lineRule="exact"/>
              <w:jc w:val="center"/>
              <w:rPr>
                <w:rFonts w:eastAsia="仿宋"/>
                <w:color w:val="000000"/>
                <w:szCs w:val="21"/>
                <w:lang w:val="en"/>
              </w:rPr>
            </w:pPr>
          </w:p>
        </w:tc>
        <w:tc>
          <w:tcPr>
            <w:tcW w:w="1122" w:type="dxa"/>
            <w:vMerge/>
            <w:vAlign w:val="center"/>
          </w:tcPr>
          <w:p w:rsidR="00E04267" w:rsidRDefault="00E04267" w:rsidP="006F5EC2">
            <w:pPr>
              <w:adjustRightInd w:val="0"/>
              <w:snapToGrid w:val="0"/>
              <w:spacing w:line="240" w:lineRule="exact"/>
              <w:rPr>
                <w:rFonts w:eastAsia="仿宋"/>
                <w:color w:val="000000"/>
                <w:szCs w:val="21"/>
                <w:lang w:val="en"/>
              </w:rPr>
            </w:pPr>
          </w:p>
        </w:tc>
      </w:tr>
      <w:tr w:rsidR="00E04267" w:rsidTr="006F5EC2">
        <w:trPr>
          <w:trHeight w:val="90"/>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rPr>
                <w:rFonts w:eastAsia="仿宋"/>
                <w:color w:val="000000"/>
                <w:szCs w:val="21"/>
                <w:lang w:val="en"/>
              </w:rPr>
            </w:pPr>
          </w:p>
        </w:tc>
        <w:tc>
          <w:tcPr>
            <w:tcW w:w="1490" w:type="dxa"/>
            <w:vMerge/>
            <w:vAlign w:val="center"/>
          </w:tcPr>
          <w:p w:rsidR="00E04267" w:rsidRDefault="00E04267" w:rsidP="006F5EC2">
            <w:pPr>
              <w:adjustRightInd w:val="0"/>
              <w:snapToGrid w:val="0"/>
              <w:spacing w:line="240" w:lineRule="exact"/>
              <w:rPr>
                <w:rFonts w:eastAsia="仿宋"/>
                <w:color w:val="000000"/>
                <w:szCs w:val="21"/>
                <w:lang w:val="en"/>
              </w:rPr>
            </w:pPr>
          </w:p>
        </w:tc>
        <w:tc>
          <w:tcPr>
            <w:tcW w:w="2642" w:type="dxa"/>
            <w:vMerge/>
            <w:vAlign w:val="center"/>
          </w:tcPr>
          <w:p w:rsidR="00E04267" w:rsidRDefault="00E04267" w:rsidP="006F5EC2">
            <w:pPr>
              <w:adjustRightInd w:val="0"/>
              <w:snapToGrid w:val="0"/>
              <w:spacing w:line="240" w:lineRule="exact"/>
              <w:rPr>
                <w:rFonts w:eastAsia="仿宋"/>
                <w:color w:val="000000"/>
                <w:szCs w:val="21"/>
                <w:lang w:val="en"/>
              </w:rPr>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加强湿地生态补偿资金的监管工作，新增湿地监测设施</w:t>
            </w:r>
            <w:r>
              <w:rPr>
                <w:rFonts w:eastAsia="仿宋"/>
                <w:color w:val="000000"/>
                <w:szCs w:val="21"/>
              </w:rPr>
              <w:t>10</w:t>
            </w:r>
            <w:r>
              <w:rPr>
                <w:rFonts w:eastAsia="仿宋"/>
                <w:color w:val="000000"/>
                <w:szCs w:val="21"/>
              </w:rPr>
              <w:t>处，配合市级部门开展监测设施安装、网络运行维护及退化湿地恢复。</w:t>
            </w:r>
          </w:p>
        </w:tc>
        <w:tc>
          <w:tcPr>
            <w:tcW w:w="1060" w:type="dxa"/>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lang w:val="en"/>
              </w:rPr>
              <w:t>全年</w:t>
            </w:r>
          </w:p>
        </w:tc>
        <w:tc>
          <w:tcPr>
            <w:tcW w:w="1255" w:type="dxa"/>
            <w:vMerge/>
            <w:vAlign w:val="center"/>
          </w:tcPr>
          <w:p w:rsidR="00E04267" w:rsidRDefault="00E04267" w:rsidP="006F5EC2">
            <w:pPr>
              <w:adjustRightInd w:val="0"/>
              <w:snapToGrid w:val="0"/>
              <w:spacing w:line="240" w:lineRule="exact"/>
              <w:jc w:val="center"/>
              <w:rPr>
                <w:rFonts w:eastAsia="仿宋"/>
                <w:color w:val="000000"/>
                <w:szCs w:val="21"/>
                <w:lang w:val="en"/>
              </w:rPr>
            </w:pPr>
          </w:p>
        </w:tc>
        <w:tc>
          <w:tcPr>
            <w:tcW w:w="1558" w:type="dxa"/>
            <w:vMerge/>
            <w:vAlign w:val="center"/>
          </w:tcPr>
          <w:p w:rsidR="00E04267" w:rsidRDefault="00E04267" w:rsidP="006F5EC2">
            <w:pPr>
              <w:adjustRightInd w:val="0"/>
              <w:snapToGrid w:val="0"/>
              <w:spacing w:line="240" w:lineRule="exact"/>
              <w:jc w:val="center"/>
              <w:rPr>
                <w:rFonts w:eastAsia="仿宋"/>
                <w:color w:val="000000"/>
                <w:szCs w:val="21"/>
                <w:lang w:val="en"/>
              </w:rPr>
            </w:pPr>
          </w:p>
        </w:tc>
        <w:tc>
          <w:tcPr>
            <w:tcW w:w="1122" w:type="dxa"/>
            <w:vMerge/>
            <w:vAlign w:val="center"/>
          </w:tcPr>
          <w:p w:rsidR="00E04267" w:rsidRDefault="00E04267" w:rsidP="006F5EC2">
            <w:pPr>
              <w:adjustRightInd w:val="0"/>
              <w:snapToGrid w:val="0"/>
              <w:spacing w:line="240" w:lineRule="exact"/>
              <w:rPr>
                <w:rFonts w:eastAsia="仿宋"/>
                <w:color w:val="000000"/>
                <w:szCs w:val="21"/>
                <w:lang w:val="en"/>
              </w:rPr>
            </w:pPr>
          </w:p>
        </w:tc>
      </w:tr>
      <w:tr w:rsidR="00E04267" w:rsidTr="006F5EC2">
        <w:trPr>
          <w:trHeight w:val="90"/>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rPr>
                <w:rFonts w:eastAsia="仿宋"/>
                <w:color w:val="000000"/>
                <w:szCs w:val="21"/>
                <w:lang w:val="en"/>
              </w:rPr>
            </w:pPr>
          </w:p>
        </w:tc>
        <w:tc>
          <w:tcPr>
            <w:tcW w:w="1490" w:type="dxa"/>
            <w:vMerge/>
            <w:vAlign w:val="center"/>
          </w:tcPr>
          <w:p w:rsidR="00E04267" w:rsidRDefault="00E04267" w:rsidP="006F5EC2">
            <w:pPr>
              <w:adjustRightInd w:val="0"/>
              <w:snapToGrid w:val="0"/>
              <w:spacing w:line="240" w:lineRule="exact"/>
              <w:rPr>
                <w:rFonts w:eastAsia="仿宋"/>
                <w:color w:val="000000"/>
                <w:szCs w:val="21"/>
                <w:lang w:val="en"/>
              </w:rPr>
            </w:pPr>
          </w:p>
        </w:tc>
        <w:tc>
          <w:tcPr>
            <w:tcW w:w="2642" w:type="dxa"/>
            <w:vMerge/>
            <w:vAlign w:val="center"/>
          </w:tcPr>
          <w:p w:rsidR="00E04267" w:rsidRDefault="00E04267" w:rsidP="006F5EC2">
            <w:pPr>
              <w:adjustRightInd w:val="0"/>
              <w:snapToGrid w:val="0"/>
              <w:spacing w:line="240" w:lineRule="exact"/>
              <w:rPr>
                <w:rFonts w:eastAsia="仿宋"/>
                <w:color w:val="000000"/>
                <w:szCs w:val="21"/>
                <w:lang w:val="en"/>
              </w:rPr>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以城市园林绿化高质量发展为目标，聚焦人民对美好生态环境的需求，持续开展城市园林绿化精细化管理提升行动，巩固国家园林城市建设成果，建设品质园林。</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Merge/>
            <w:vAlign w:val="center"/>
          </w:tcPr>
          <w:p w:rsidR="00E04267" w:rsidRDefault="00E04267" w:rsidP="006F5EC2">
            <w:pPr>
              <w:adjustRightInd w:val="0"/>
              <w:snapToGrid w:val="0"/>
              <w:spacing w:line="240" w:lineRule="exact"/>
              <w:jc w:val="center"/>
              <w:rPr>
                <w:rFonts w:eastAsia="仿宋"/>
                <w:color w:val="000000"/>
                <w:szCs w:val="21"/>
                <w:lang w:val="en"/>
              </w:rPr>
            </w:pPr>
          </w:p>
        </w:tc>
        <w:tc>
          <w:tcPr>
            <w:tcW w:w="1558" w:type="dxa"/>
            <w:vMerge/>
            <w:vAlign w:val="center"/>
          </w:tcPr>
          <w:p w:rsidR="00E04267" w:rsidRDefault="00E04267" w:rsidP="006F5EC2">
            <w:pPr>
              <w:adjustRightInd w:val="0"/>
              <w:snapToGrid w:val="0"/>
              <w:spacing w:line="240" w:lineRule="exact"/>
              <w:jc w:val="center"/>
              <w:rPr>
                <w:rFonts w:eastAsia="仿宋"/>
                <w:color w:val="000000"/>
                <w:szCs w:val="21"/>
                <w:lang w:val="en"/>
              </w:rPr>
            </w:pPr>
          </w:p>
        </w:tc>
        <w:tc>
          <w:tcPr>
            <w:tcW w:w="1122" w:type="dxa"/>
            <w:vMerge/>
            <w:vAlign w:val="center"/>
          </w:tcPr>
          <w:p w:rsidR="00E04267" w:rsidRDefault="00E04267" w:rsidP="006F5EC2">
            <w:pPr>
              <w:adjustRightInd w:val="0"/>
              <w:snapToGrid w:val="0"/>
              <w:spacing w:line="240" w:lineRule="exact"/>
              <w:rPr>
                <w:rFonts w:eastAsia="仿宋"/>
                <w:color w:val="000000"/>
                <w:szCs w:val="21"/>
                <w:lang w:val="en"/>
              </w:rPr>
            </w:pPr>
          </w:p>
        </w:tc>
      </w:tr>
      <w:tr w:rsidR="00E04267" w:rsidTr="006F5EC2">
        <w:trPr>
          <w:trHeight w:val="1510"/>
          <w:jc w:val="center"/>
        </w:trPr>
        <w:tc>
          <w:tcPr>
            <w:tcW w:w="575" w:type="dxa"/>
            <w:vMerge w:val="restart"/>
            <w:vAlign w:val="center"/>
          </w:tcPr>
          <w:p w:rsidR="00E04267" w:rsidRDefault="00E04267" w:rsidP="006F5EC2">
            <w:pPr>
              <w:pStyle w:val="21"/>
              <w:numPr>
                <w:ilvl w:val="0"/>
                <w:numId w:val="0"/>
              </w:numPr>
              <w:tabs>
                <w:tab w:val="clear" w:pos="1440"/>
              </w:tabs>
              <w:adjustRightInd w:val="0"/>
              <w:snapToGrid w:val="0"/>
              <w:spacing w:beforeLines="0" w:before="0" w:line="240" w:lineRule="exact"/>
              <w:jc w:val="center"/>
              <w:rPr>
                <w:rFonts w:eastAsia="仿宋_GB2312"/>
                <w:bCs/>
                <w:szCs w:val="21"/>
              </w:rPr>
            </w:pPr>
            <w:r>
              <w:rPr>
                <w:rFonts w:eastAsia="仿宋_GB2312"/>
                <w:bCs/>
                <w:szCs w:val="21"/>
              </w:rPr>
              <w:t>60</w:t>
            </w:r>
          </w:p>
        </w:tc>
        <w:tc>
          <w:tcPr>
            <w:tcW w:w="849"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lang w:val="en"/>
              </w:rPr>
              <w:t>面源综合治理行动</w:t>
            </w:r>
          </w:p>
        </w:tc>
        <w:tc>
          <w:tcPr>
            <w:tcW w:w="1490"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加强烟花爆竹禁燃禁售管控</w:t>
            </w:r>
          </w:p>
        </w:tc>
        <w:tc>
          <w:tcPr>
            <w:tcW w:w="264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强化烟花爆竹禁燃禁售宣传，充分利用各种媒体开展宣传引导工作，及时向广大群众发出倡议，营造全区上下禁燃禁售的共识共为。</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梳理因储存、燃放烟花爆竹造成严重火灾、重大人员伤亡和公共安全危害的反面典型案例，加大警示曝光，引导群众认清危害自觉参与烟花爆竹禁售禁放。</w:t>
            </w:r>
            <w:r>
              <w:rPr>
                <w:rFonts w:eastAsia="仿宋"/>
                <w:color w:val="000000"/>
                <w:szCs w:val="21"/>
              </w:rPr>
              <w:t>2024</w:t>
            </w:r>
            <w:r>
              <w:rPr>
                <w:rFonts w:eastAsia="仿宋"/>
                <w:color w:val="000000"/>
                <w:szCs w:val="21"/>
              </w:rPr>
              <w:t>年</w:t>
            </w:r>
            <w:r>
              <w:rPr>
                <w:rFonts w:eastAsia="仿宋" w:hint="eastAsia"/>
                <w:color w:val="000000"/>
                <w:szCs w:val="21"/>
              </w:rPr>
              <w:t>4</w:t>
            </w:r>
            <w:r>
              <w:rPr>
                <w:rFonts w:eastAsia="仿宋"/>
                <w:color w:val="000000"/>
                <w:szCs w:val="21"/>
              </w:rPr>
              <w:t>月底前曝光一批反面典型案例。</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公安雁塔分局</w:t>
            </w:r>
          </w:p>
        </w:tc>
        <w:tc>
          <w:tcPr>
            <w:tcW w:w="1558"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区应急管理局</w:t>
            </w:r>
          </w:p>
        </w:tc>
        <w:tc>
          <w:tcPr>
            <w:tcW w:w="112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814"/>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rPr>
                <w:rFonts w:eastAsia="仿宋"/>
                <w:color w:val="000000"/>
                <w:szCs w:val="21"/>
              </w:rPr>
            </w:pPr>
          </w:p>
        </w:tc>
        <w:tc>
          <w:tcPr>
            <w:tcW w:w="1490" w:type="dxa"/>
            <w:vMerge/>
            <w:vAlign w:val="center"/>
          </w:tcPr>
          <w:p w:rsidR="00E04267" w:rsidRDefault="00E04267" w:rsidP="006F5EC2">
            <w:pPr>
              <w:adjustRightInd w:val="0"/>
              <w:snapToGrid w:val="0"/>
              <w:spacing w:line="240" w:lineRule="exact"/>
              <w:rPr>
                <w:rFonts w:eastAsia="仿宋"/>
                <w:color w:val="000000"/>
                <w:szCs w:val="21"/>
              </w:rPr>
            </w:pPr>
          </w:p>
        </w:tc>
        <w:tc>
          <w:tcPr>
            <w:tcW w:w="2642" w:type="dxa"/>
            <w:vMerge/>
            <w:vAlign w:val="center"/>
          </w:tcPr>
          <w:p w:rsidR="00E04267" w:rsidRDefault="00E04267" w:rsidP="006F5EC2">
            <w:pPr>
              <w:adjustRightInd w:val="0"/>
              <w:snapToGrid w:val="0"/>
              <w:spacing w:line="240" w:lineRule="exact"/>
              <w:rPr>
                <w:rFonts w:eastAsia="仿宋"/>
                <w:color w:val="000000"/>
                <w:szCs w:val="21"/>
              </w:rPr>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做好学校层面的宣传动员。鼓励引导全区中小学生遵守我区关于禁售禁放烟花爆竹的相关规定，争做禁燃禁放烟花爆竹的小小践行者、宣传员和监督员。</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区教育局</w:t>
            </w:r>
          </w:p>
        </w:tc>
        <w:tc>
          <w:tcPr>
            <w:tcW w:w="1558"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w:t>
            </w:r>
          </w:p>
        </w:tc>
        <w:tc>
          <w:tcPr>
            <w:tcW w:w="112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814"/>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rPr>
                <w:rFonts w:eastAsia="仿宋"/>
                <w:color w:val="000000"/>
                <w:szCs w:val="21"/>
              </w:rPr>
            </w:pPr>
          </w:p>
        </w:tc>
        <w:tc>
          <w:tcPr>
            <w:tcW w:w="1490" w:type="dxa"/>
            <w:vMerge/>
            <w:vAlign w:val="center"/>
          </w:tcPr>
          <w:p w:rsidR="00E04267" w:rsidRDefault="00E04267" w:rsidP="006F5EC2">
            <w:pPr>
              <w:adjustRightInd w:val="0"/>
              <w:snapToGrid w:val="0"/>
              <w:spacing w:line="240" w:lineRule="exact"/>
              <w:rPr>
                <w:rFonts w:eastAsia="仿宋"/>
                <w:color w:val="000000"/>
                <w:szCs w:val="21"/>
              </w:rPr>
            </w:pPr>
          </w:p>
        </w:tc>
        <w:tc>
          <w:tcPr>
            <w:tcW w:w="2642" w:type="dxa"/>
            <w:vMerge/>
            <w:vAlign w:val="center"/>
          </w:tcPr>
          <w:p w:rsidR="00E04267" w:rsidRDefault="00E04267" w:rsidP="006F5EC2">
            <w:pPr>
              <w:adjustRightInd w:val="0"/>
              <w:snapToGrid w:val="0"/>
              <w:spacing w:line="240" w:lineRule="exact"/>
              <w:rPr>
                <w:rFonts w:eastAsia="仿宋"/>
                <w:color w:val="000000"/>
                <w:szCs w:val="21"/>
              </w:rPr>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做好社区（村组）层面的宣传动员。倡导广大居民群众积极响应政府号召，坚决向违规销售、购买、燃放烟花爆竹行为说</w:t>
            </w:r>
            <w:r>
              <w:rPr>
                <w:rFonts w:eastAsia="仿宋"/>
                <w:color w:val="000000"/>
                <w:szCs w:val="21"/>
              </w:rPr>
              <w:t>“</w:t>
            </w:r>
            <w:r>
              <w:rPr>
                <w:rFonts w:eastAsia="仿宋"/>
                <w:color w:val="000000"/>
                <w:szCs w:val="21"/>
              </w:rPr>
              <w:t>不</w:t>
            </w:r>
            <w:r>
              <w:rPr>
                <w:rFonts w:eastAsia="仿宋"/>
                <w:color w:val="000000"/>
                <w:szCs w:val="21"/>
              </w:rPr>
              <w:t>”</w:t>
            </w:r>
            <w:r>
              <w:rPr>
                <w:rFonts w:eastAsia="仿宋"/>
                <w:color w:val="000000"/>
                <w:szCs w:val="21"/>
              </w:rPr>
              <w:t>，在全区范围内营造推动大气环境质量持续好转的浓厚氛围。</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区民政局</w:t>
            </w:r>
          </w:p>
        </w:tc>
        <w:tc>
          <w:tcPr>
            <w:tcW w:w="1558"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w:t>
            </w:r>
          </w:p>
        </w:tc>
        <w:tc>
          <w:tcPr>
            <w:tcW w:w="112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814"/>
          <w:jc w:val="center"/>
        </w:trPr>
        <w:tc>
          <w:tcPr>
            <w:tcW w:w="575" w:type="dxa"/>
            <w:vMerge/>
            <w:vAlign w:val="center"/>
          </w:tcPr>
          <w:p w:rsidR="00E04267" w:rsidRDefault="00E04267" w:rsidP="006F5EC2">
            <w:pPr>
              <w:adjustRightInd w:val="0"/>
              <w:snapToGrid w:val="0"/>
              <w:spacing w:line="240" w:lineRule="exact"/>
              <w:rPr>
                <w:rFonts w:eastAsia="仿宋_GB2312"/>
                <w:szCs w:val="21"/>
              </w:rPr>
            </w:pPr>
          </w:p>
        </w:tc>
        <w:tc>
          <w:tcPr>
            <w:tcW w:w="849" w:type="dxa"/>
            <w:vMerge/>
            <w:vAlign w:val="center"/>
          </w:tcPr>
          <w:p w:rsidR="00E04267" w:rsidRDefault="00E04267" w:rsidP="006F5EC2">
            <w:pPr>
              <w:adjustRightInd w:val="0"/>
              <w:snapToGrid w:val="0"/>
              <w:spacing w:line="240" w:lineRule="exact"/>
              <w:jc w:val="center"/>
              <w:rPr>
                <w:rFonts w:eastAsia="仿宋"/>
                <w:color w:val="000000"/>
                <w:szCs w:val="21"/>
              </w:rPr>
            </w:pPr>
          </w:p>
        </w:tc>
        <w:tc>
          <w:tcPr>
            <w:tcW w:w="1490" w:type="dxa"/>
            <w:vMerge/>
            <w:vAlign w:val="center"/>
          </w:tcPr>
          <w:p w:rsidR="00E04267" w:rsidRDefault="00E04267" w:rsidP="006F5EC2">
            <w:pPr>
              <w:adjustRightInd w:val="0"/>
              <w:snapToGrid w:val="0"/>
              <w:spacing w:line="240" w:lineRule="exact"/>
              <w:rPr>
                <w:rFonts w:eastAsia="仿宋"/>
                <w:color w:val="000000"/>
                <w:szCs w:val="21"/>
              </w:rPr>
            </w:pPr>
          </w:p>
        </w:tc>
        <w:tc>
          <w:tcPr>
            <w:tcW w:w="2642" w:type="dxa"/>
            <w:vMerge/>
            <w:vAlign w:val="center"/>
          </w:tcPr>
          <w:p w:rsidR="00E04267" w:rsidRDefault="00E04267" w:rsidP="006F5EC2">
            <w:pPr>
              <w:adjustRightInd w:val="0"/>
              <w:snapToGrid w:val="0"/>
              <w:spacing w:line="240" w:lineRule="exact"/>
              <w:rPr>
                <w:rFonts w:eastAsia="仿宋"/>
                <w:color w:val="000000"/>
                <w:szCs w:val="21"/>
              </w:rPr>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做好物业管理层面的宣传动员。加强对居民、业主的宣传教育引导，切实将禁售禁放宣传工作做到广泛、全面、无死角。</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区住建局</w:t>
            </w:r>
          </w:p>
        </w:tc>
        <w:tc>
          <w:tcPr>
            <w:tcW w:w="1558"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w:t>
            </w:r>
          </w:p>
        </w:tc>
        <w:tc>
          <w:tcPr>
            <w:tcW w:w="112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254"/>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szCs w:val="21"/>
              </w:rPr>
            </w:pPr>
            <w:r>
              <w:rPr>
                <w:rFonts w:eastAsia="仿宋_GB2312"/>
                <w:szCs w:val="21"/>
              </w:rPr>
              <w:t>61</w:t>
            </w: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坚持依法全域禁售烟花爆竹，坚决打击非法生产、经</w:t>
            </w:r>
            <w:r>
              <w:rPr>
                <w:rFonts w:eastAsia="仿宋"/>
                <w:color w:val="000000"/>
                <w:szCs w:val="21"/>
              </w:rPr>
              <w:lastRenderedPageBreak/>
              <w:t>营烟花爆竹的违法行为。</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lastRenderedPageBreak/>
              <w:t>加大城乡结合部、废旧工厂、工棚以及仓库等场所违法储存、销售烟花爆竹检</w:t>
            </w:r>
            <w:r>
              <w:rPr>
                <w:rFonts w:eastAsia="仿宋"/>
                <w:color w:val="000000"/>
                <w:szCs w:val="21"/>
              </w:rPr>
              <w:lastRenderedPageBreak/>
              <w:t>查力度，提升违法销售打击威慑力，坚决杜绝违规生产加工烟花爆竹小作坊、黑窝点，杜绝非法存储、销售烟花爆竹违法行为，消除安全生产隐患。</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lastRenderedPageBreak/>
              <w:t>全年</w:t>
            </w:r>
          </w:p>
        </w:tc>
        <w:tc>
          <w:tcPr>
            <w:tcW w:w="1255"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区应急管理局</w:t>
            </w:r>
          </w:p>
        </w:tc>
        <w:tc>
          <w:tcPr>
            <w:tcW w:w="1558"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公安雁塔分局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区市场监管局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lastRenderedPageBreak/>
              <w:t>区城管局</w:t>
            </w:r>
          </w:p>
        </w:tc>
        <w:tc>
          <w:tcPr>
            <w:tcW w:w="112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lastRenderedPageBreak/>
              <w:t>各街道、未来产业城、</w:t>
            </w:r>
            <w:r>
              <w:rPr>
                <w:rFonts w:eastAsia="仿宋"/>
                <w:color w:val="000000"/>
                <w:szCs w:val="21"/>
              </w:rPr>
              <w:lastRenderedPageBreak/>
              <w:t>西沣办、区新技术产业发展中心</w:t>
            </w:r>
          </w:p>
        </w:tc>
      </w:tr>
      <w:tr w:rsidR="00E04267" w:rsidTr="006F5EC2">
        <w:trPr>
          <w:trHeight w:val="254"/>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rPr>
                <w:rFonts w:eastAsia="仿宋"/>
                <w:color w:val="000000"/>
                <w:szCs w:val="21"/>
              </w:rPr>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严查沿街商户销售、流动摊贩兜售行为，严厉打击违规售卖烟花爆竹违法行为。</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Merge/>
            <w:vAlign w:val="center"/>
          </w:tcPr>
          <w:p w:rsidR="00E04267" w:rsidRDefault="00E04267" w:rsidP="006F5EC2">
            <w:pPr>
              <w:adjustRightInd w:val="0"/>
              <w:snapToGrid w:val="0"/>
              <w:spacing w:line="240" w:lineRule="exact"/>
              <w:jc w:val="center"/>
              <w:rPr>
                <w:rFonts w:eastAsia="仿宋"/>
                <w:color w:val="000000"/>
                <w:szCs w:val="21"/>
              </w:rPr>
            </w:pPr>
          </w:p>
        </w:tc>
        <w:tc>
          <w:tcPr>
            <w:tcW w:w="1558" w:type="dxa"/>
            <w:vMerge/>
            <w:vAlign w:val="center"/>
          </w:tcPr>
          <w:p w:rsidR="00E04267" w:rsidRDefault="00E04267" w:rsidP="006F5EC2">
            <w:pPr>
              <w:adjustRightInd w:val="0"/>
              <w:snapToGrid w:val="0"/>
              <w:spacing w:line="240" w:lineRule="exact"/>
              <w:jc w:val="center"/>
              <w:rPr>
                <w:rFonts w:eastAsia="仿宋"/>
                <w:color w:val="000000"/>
                <w:szCs w:val="21"/>
              </w:rPr>
            </w:pPr>
          </w:p>
        </w:tc>
        <w:tc>
          <w:tcPr>
            <w:tcW w:w="1122" w:type="dxa"/>
            <w:vMerge/>
            <w:vAlign w:val="center"/>
          </w:tcPr>
          <w:p w:rsidR="00E04267" w:rsidRDefault="00E04267" w:rsidP="006F5EC2">
            <w:pPr>
              <w:adjustRightInd w:val="0"/>
              <w:snapToGrid w:val="0"/>
              <w:spacing w:line="240" w:lineRule="exact"/>
              <w:rPr>
                <w:rFonts w:eastAsia="仿宋"/>
                <w:color w:val="000000"/>
                <w:szCs w:val="21"/>
              </w:rPr>
            </w:pPr>
          </w:p>
        </w:tc>
      </w:tr>
      <w:tr w:rsidR="00E04267" w:rsidTr="006F5EC2">
        <w:trPr>
          <w:trHeight w:val="1674"/>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rPr>
                <w:rFonts w:eastAsia="仿宋"/>
                <w:color w:val="000000"/>
                <w:szCs w:val="21"/>
              </w:rPr>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加大网络销售烟花爆竹侦测，发现线索及时移交区应急管理局，依法查处网络违法销售烟花爆竹行为，有力遏制线上违法销售势头。</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公安雁塔分局</w:t>
            </w:r>
          </w:p>
        </w:tc>
        <w:tc>
          <w:tcPr>
            <w:tcW w:w="1558"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区应急管理局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区市场监管局</w:t>
            </w:r>
          </w:p>
        </w:tc>
        <w:tc>
          <w:tcPr>
            <w:tcW w:w="112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1869"/>
          <w:jc w:val="center"/>
        </w:trPr>
        <w:tc>
          <w:tcPr>
            <w:tcW w:w="575" w:type="dxa"/>
            <w:vMerge w:val="restart"/>
            <w:vAlign w:val="center"/>
          </w:tcPr>
          <w:p w:rsidR="00E04267" w:rsidRDefault="00E04267" w:rsidP="006F5EC2">
            <w:pPr>
              <w:adjustRightInd w:val="0"/>
              <w:snapToGrid w:val="0"/>
              <w:spacing w:line="240" w:lineRule="exact"/>
              <w:jc w:val="center"/>
              <w:rPr>
                <w:rFonts w:eastAsia="仿宋_GB2312"/>
              </w:rPr>
            </w:pPr>
            <w:r>
              <w:rPr>
                <w:rFonts w:eastAsia="仿宋_GB2312"/>
                <w:szCs w:val="21"/>
              </w:rPr>
              <w:t>62</w:t>
            </w: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坚持依法禁放烟花爆竹，坚决打击非法运输、储存、燃放烟花爆竹的违法行为。</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加大高速路口、国省干道以及进入辖区主要路口的盘查力度，严厉打击违法运输烟花爆竹行为，严防烟花爆竹车辆从我区过境时提前卸货、分散转运、隐蔽储藏等行为。</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公安雁塔分局</w:t>
            </w:r>
          </w:p>
        </w:tc>
        <w:tc>
          <w:tcPr>
            <w:tcW w:w="1558"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区交通局</w:t>
            </w:r>
          </w:p>
        </w:tc>
        <w:tc>
          <w:tcPr>
            <w:tcW w:w="112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254"/>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rPr>
                <w:rFonts w:eastAsia="仿宋"/>
                <w:color w:val="000000"/>
                <w:szCs w:val="21"/>
              </w:rPr>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聚焦元旦、春节、元宵节等重点时段，集中开展烟花爆竹禁放专项治理行动，强化值班值守、加大调度指挥、严格巡查检查，加强重点区域管控应对，坚决杜绝集中、连片燃放情况。</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公安雁塔分局</w:t>
            </w:r>
          </w:p>
        </w:tc>
        <w:tc>
          <w:tcPr>
            <w:tcW w:w="1558"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区应急管理局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区市场监管局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区城管局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生态环境雁塔分局</w:t>
            </w:r>
          </w:p>
        </w:tc>
        <w:tc>
          <w:tcPr>
            <w:tcW w:w="112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w:t>
            </w:r>
            <w:r>
              <w:rPr>
                <w:rFonts w:eastAsia="仿宋"/>
                <w:color w:val="000000"/>
                <w:szCs w:val="21"/>
              </w:rPr>
              <w:t xml:space="preserve"> </w:t>
            </w:r>
            <w:r>
              <w:rPr>
                <w:rFonts w:eastAsia="仿宋"/>
                <w:color w:val="000000"/>
                <w:szCs w:val="21"/>
              </w:rPr>
              <w:t>来产业城、西沣办、区新技术产业发展中心</w:t>
            </w:r>
          </w:p>
        </w:tc>
      </w:tr>
      <w:tr w:rsidR="00E04267" w:rsidTr="006F5EC2">
        <w:trPr>
          <w:trHeight w:val="721"/>
          <w:jc w:val="center"/>
        </w:trPr>
        <w:tc>
          <w:tcPr>
            <w:tcW w:w="575" w:type="dxa"/>
            <w:vMerge w:val="restart"/>
            <w:vAlign w:val="center"/>
          </w:tcPr>
          <w:p w:rsidR="00E04267" w:rsidRDefault="00E04267" w:rsidP="006F5EC2">
            <w:pPr>
              <w:pStyle w:val="21"/>
              <w:numPr>
                <w:ilvl w:val="0"/>
                <w:numId w:val="0"/>
              </w:numPr>
              <w:tabs>
                <w:tab w:val="clear" w:pos="1440"/>
              </w:tabs>
              <w:adjustRightInd w:val="0"/>
              <w:snapToGrid w:val="0"/>
              <w:spacing w:beforeLines="0" w:before="0" w:line="240" w:lineRule="exact"/>
              <w:jc w:val="center"/>
              <w:rPr>
                <w:rFonts w:eastAsia="仿宋_GB2312"/>
                <w:bCs/>
                <w:szCs w:val="21"/>
              </w:rPr>
            </w:pPr>
            <w:r>
              <w:rPr>
                <w:rFonts w:eastAsia="仿宋_GB2312"/>
                <w:bCs/>
                <w:szCs w:val="21"/>
              </w:rPr>
              <w:t>63</w:t>
            </w:r>
          </w:p>
        </w:tc>
        <w:tc>
          <w:tcPr>
            <w:tcW w:w="849" w:type="dxa"/>
            <w:vMerge/>
            <w:vAlign w:val="center"/>
          </w:tcPr>
          <w:p w:rsidR="00E04267" w:rsidRDefault="00E04267" w:rsidP="006F5EC2">
            <w:pPr>
              <w:adjustRightInd w:val="0"/>
              <w:snapToGrid w:val="0"/>
              <w:spacing w:line="240" w:lineRule="exact"/>
              <w:jc w:val="center"/>
              <w:rPr>
                <w:rFonts w:eastAsia="方正书宋简体"/>
                <w:bCs/>
                <w:szCs w:val="21"/>
              </w:rPr>
            </w:pPr>
          </w:p>
        </w:tc>
        <w:tc>
          <w:tcPr>
            <w:tcW w:w="1490"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加大餐饮油烟治理</w:t>
            </w:r>
          </w:p>
        </w:tc>
        <w:tc>
          <w:tcPr>
            <w:tcW w:w="264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在餐饮单位全部安装油烟净化装置并定期维护的基础上，全面推进</w:t>
            </w:r>
            <w:r>
              <w:rPr>
                <w:rFonts w:eastAsia="仿宋"/>
                <w:color w:val="000000"/>
                <w:szCs w:val="21"/>
              </w:rPr>
              <w:t>1000</w:t>
            </w:r>
            <w:r>
              <w:rPr>
                <w:rFonts w:eastAsia="仿宋"/>
                <w:color w:val="000000"/>
                <w:szCs w:val="21"/>
              </w:rPr>
              <w:t>平方米以</w:t>
            </w:r>
            <w:r>
              <w:rPr>
                <w:rFonts w:eastAsia="仿宋"/>
                <w:color w:val="000000"/>
                <w:szCs w:val="21"/>
              </w:rPr>
              <w:lastRenderedPageBreak/>
              <w:t>上餐饮单位油烟在线监测监管工作，下大力解决人民群众反应集中的油烟问题。辖区全面禁止露天烧烤。</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lastRenderedPageBreak/>
              <w:t>完成市级部门下达的安装任务。动态更新，确保</w:t>
            </w:r>
            <w:r>
              <w:rPr>
                <w:rFonts w:eastAsia="仿宋"/>
                <w:color w:val="000000"/>
                <w:szCs w:val="21"/>
              </w:rPr>
              <w:t>1000</w:t>
            </w:r>
            <w:r>
              <w:rPr>
                <w:rFonts w:eastAsia="仿宋"/>
                <w:color w:val="000000"/>
                <w:szCs w:val="21"/>
              </w:rPr>
              <w:t>平方米以上餐饮单位全部安装。</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2024</w:t>
            </w:r>
            <w:r>
              <w:rPr>
                <w:rFonts w:eastAsia="仿宋"/>
                <w:color w:val="000000"/>
                <w:szCs w:val="21"/>
              </w:rPr>
              <w:t>年</w:t>
            </w:r>
            <w:r>
              <w:rPr>
                <w:rFonts w:eastAsia="仿宋"/>
                <w:color w:val="000000"/>
                <w:szCs w:val="21"/>
              </w:rPr>
              <w:t>12</w:t>
            </w:r>
            <w:r>
              <w:rPr>
                <w:rFonts w:eastAsia="仿宋"/>
                <w:color w:val="000000"/>
                <w:szCs w:val="21"/>
              </w:rPr>
              <w:t>月底</w:t>
            </w:r>
          </w:p>
        </w:tc>
        <w:tc>
          <w:tcPr>
            <w:tcW w:w="1255"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区城管局</w:t>
            </w:r>
          </w:p>
        </w:tc>
        <w:tc>
          <w:tcPr>
            <w:tcW w:w="1558"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w:t>
            </w:r>
          </w:p>
        </w:tc>
        <w:tc>
          <w:tcPr>
            <w:tcW w:w="112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w:t>
            </w:r>
            <w:r>
              <w:rPr>
                <w:rFonts w:eastAsia="仿宋"/>
                <w:color w:val="000000"/>
                <w:szCs w:val="21"/>
              </w:rPr>
              <w:lastRenderedPageBreak/>
              <w:t>新技术产业发展中心</w:t>
            </w:r>
          </w:p>
        </w:tc>
      </w:tr>
      <w:tr w:rsidR="00E04267" w:rsidTr="006F5EC2">
        <w:trPr>
          <w:trHeight w:val="1164"/>
          <w:jc w:val="center"/>
        </w:trPr>
        <w:tc>
          <w:tcPr>
            <w:tcW w:w="575" w:type="dxa"/>
            <w:vMerge/>
            <w:vAlign w:val="center"/>
          </w:tcPr>
          <w:p w:rsidR="00E04267" w:rsidRDefault="00E04267" w:rsidP="006F5EC2">
            <w:pPr>
              <w:adjustRightInd w:val="0"/>
              <w:snapToGrid w:val="0"/>
              <w:spacing w:line="240" w:lineRule="exact"/>
              <w:rPr>
                <w:rFonts w:eastAsia="仿宋_GB2312"/>
                <w:szCs w:val="21"/>
              </w:rPr>
            </w:pP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ign w:val="center"/>
          </w:tcPr>
          <w:p w:rsidR="00E04267" w:rsidRDefault="00E04267" w:rsidP="006F5EC2">
            <w:pPr>
              <w:adjustRightInd w:val="0"/>
              <w:snapToGrid w:val="0"/>
              <w:spacing w:line="240" w:lineRule="exact"/>
              <w:rPr>
                <w:rFonts w:eastAsia="方正书宋简体"/>
                <w:szCs w:val="21"/>
              </w:rPr>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利用餐饮油烟在线监测系统，强化日常监测监管，加强高校食堂检查力度，进一步提高餐饮油烟治理水平。</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2024</w:t>
            </w:r>
            <w:r>
              <w:rPr>
                <w:rFonts w:eastAsia="仿宋"/>
                <w:color w:val="000000"/>
                <w:szCs w:val="21"/>
              </w:rPr>
              <w:t>年</w:t>
            </w:r>
            <w:r>
              <w:rPr>
                <w:rFonts w:eastAsia="仿宋"/>
                <w:color w:val="000000"/>
                <w:szCs w:val="21"/>
              </w:rPr>
              <w:t>12</w:t>
            </w:r>
            <w:r>
              <w:rPr>
                <w:rFonts w:eastAsia="仿宋"/>
                <w:color w:val="000000"/>
                <w:szCs w:val="21"/>
              </w:rPr>
              <w:t>月底</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254"/>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加大辖区露天烧烤执法检查力度，发现问题依法查处，每季度通报一次。</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1280"/>
          <w:jc w:val="center"/>
        </w:trPr>
        <w:tc>
          <w:tcPr>
            <w:tcW w:w="575" w:type="dxa"/>
            <w:vMerge w:val="restart"/>
            <w:vAlign w:val="center"/>
          </w:tcPr>
          <w:p w:rsidR="00E04267" w:rsidRDefault="00E04267" w:rsidP="006F5EC2">
            <w:pPr>
              <w:pStyle w:val="21"/>
              <w:numPr>
                <w:ilvl w:val="0"/>
                <w:numId w:val="0"/>
              </w:numPr>
              <w:tabs>
                <w:tab w:val="clear" w:pos="1440"/>
              </w:tabs>
              <w:adjustRightInd w:val="0"/>
              <w:snapToGrid w:val="0"/>
              <w:spacing w:beforeLines="0" w:before="0" w:line="240" w:lineRule="exact"/>
              <w:jc w:val="center"/>
              <w:rPr>
                <w:rFonts w:eastAsia="仿宋_GB2312"/>
                <w:bCs/>
                <w:szCs w:val="21"/>
              </w:rPr>
            </w:pPr>
            <w:r>
              <w:rPr>
                <w:rFonts w:eastAsia="仿宋_GB2312"/>
                <w:bCs/>
                <w:szCs w:val="21"/>
              </w:rPr>
              <w:t>64</w:t>
            </w:r>
          </w:p>
        </w:tc>
        <w:tc>
          <w:tcPr>
            <w:tcW w:w="849" w:type="dxa"/>
            <w:vMerge/>
            <w:vAlign w:val="center"/>
          </w:tcPr>
          <w:p w:rsidR="00E04267" w:rsidRDefault="00E04267" w:rsidP="006F5EC2">
            <w:pPr>
              <w:adjustRightInd w:val="0"/>
              <w:snapToGrid w:val="0"/>
              <w:spacing w:line="240" w:lineRule="exact"/>
              <w:jc w:val="center"/>
              <w:rPr>
                <w:rFonts w:eastAsia="方正书宋简体"/>
                <w:bCs/>
                <w:szCs w:val="21"/>
              </w:rPr>
            </w:pPr>
          </w:p>
        </w:tc>
        <w:tc>
          <w:tcPr>
            <w:tcW w:w="1490"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强化露天焚烧管控</w:t>
            </w:r>
          </w:p>
        </w:tc>
        <w:tc>
          <w:tcPr>
            <w:tcW w:w="264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切实加强城市建成区范围内垃圾、树叶、杂物露天焚烧查处力度，强化各级政府主体责任，建立重点区域网格化监管制度，在重点时段开展专项巡查，严防因露天焚烧造成区域性重污染天气。</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加强辖区垃圾、树叶等废弃物焚烧管控，加大依法查处力度。</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区城管局</w:t>
            </w:r>
          </w:p>
        </w:tc>
        <w:tc>
          <w:tcPr>
            <w:tcW w:w="1558"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w:t>
            </w:r>
          </w:p>
        </w:tc>
        <w:tc>
          <w:tcPr>
            <w:tcW w:w="112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1025"/>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rPr>
                <w:rFonts w:eastAsia="仿宋"/>
                <w:color w:val="000000"/>
                <w:szCs w:val="21"/>
              </w:rPr>
            </w:pPr>
          </w:p>
        </w:tc>
        <w:tc>
          <w:tcPr>
            <w:tcW w:w="2642" w:type="dxa"/>
            <w:vMerge/>
            <w:vAlign w:val="center"/>
          </w:tcPr>
          <w:p w:rsidR="00E04267" w:rsidRDefault="00E04267" w:rsidP="006F5EC2">
            <w:pPr>
              <w:adjustRightInd w:val="0"/>
              <w:snapToGrid w:val="0"/>
              <w:spacing w:line="240" w:lineRule="exact"/>
              <w:rPr>
                <w:rFonts w:eastAsia="仿宋"/>
                <w:color w:val="000000"/>
                <w:szCs w:val="21"/>
              </w:rPr>
            </w:pPr>
          </w:p>
        </w:tc>
        <w:tc>
          <w:tcPr>
            <w:tcW w:w="3708" w:type="dxa"/>
            <w:vAlign w:val="center"/>
          </w:tcPr>
          <w:p w:rsidR="00E04267" w:rsidRDefault="00E04267" w:rsidP="006F5EC2">
            <w:pPr>
              <w:adjustRightInd w:val="0"/>
              <w:snapToGrid w:val="0"/>
              <w:spacing w:line="240" w:lineRule="exact"/>
              <w:rPr>
                <w:rFonts w:eastAsia="仿宋"/>
                <w:color w:val="FF0000"/>
                <w:szCs w:val="21"/>
              </w:rPr>
            </w:pPr>
            <w:r>
              <w:rPr>
                <w:rFonts w:eastAsia="仿宋"/>
                <w:color w:val="000000"/>
                <w:szCs w:val="21"/>
              </w:rPr>
              <w:t>加强网格化管理，夯实三级网格责任，强化日常巡查监管。</w:t>
            </w:r>
          </w:p>
        </w:tc>
        <w:tc>
          <w:tcPr>
            <w:tcW w:w="1060" w:type="dxa"/>
            <w:vAlign w:val="center"/>
          </w:tcPr>
          <w:p w:rsidR="00E04267" w:rsidRDefault="00E04267" w:rsidP="006F5EC2">
            <w:pPr>
              <w:adjustRightInd w:val="0"/>
              <w:snapToGrid w:val="0"/>
              <w:spacing w:line="240" w:lineRule="exact"/>
              <w:jc w:val="center"/>
              <w:rPr>
                <w:rFonts w:eastAsia="仿宋"/>
                <w:color w:val="FF0000"/>
                <w:szCs w:val="21"/>
              </w:rPr>
            </w:pPr>
            <w:r>
              <w:rPr>
                <w:rFonts w:eastAsia="仿宋"/>
                <w:color w:val="000000"/>
                <w:szCs w:val="21"/>
              </w:rPr>
              <w:t>全年</w:t>
            </w:r>
          </w:p>
        </w:tc>
        <w:tc>
          <w:tcPr>
            <w:tcW w:w="1255"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生态环境雁塔分局</w:t>
            </w:r>
          </w:p>
        </w:tc>
        <w:tc>
          <w:tcPr>
            <w:tcW w:w="1558"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w:t>
            </w:r>
          </w:p>
        </w:tc>
        <w:tc>
          <w:tcPr>
            <w:tcW w:w="112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856"/>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rPr>
                <w:rFonts w:eastAsia="仿宋"/>
                <w:color w:val="000000"/>
                <w:szCs w:val="21"/>
              </w:rPr>
            </w:pPr>
          </w:p>
        </w:tc>
        <w:tc>
          <w:tcPr>
            <w:tcW w:w="2642" w:type="dxa"/>
            <w:vMerge/>
            <w:vAlign w:val="center"/>
          </w:tcPr>
          <w:p w:rsidR="00E04267" w:rsidRDefault="00E04267" w:rsidP="006F5EC2">
            <w:pPr>
              <w:adjustRightInd w:val="0"/>
              <w:snapToGrid w:val="0"/>
              <w:spacing w:line="240" w:lineRule="exact"/>
              <w:rPr>
                <w:rFonts w:eastAsia="仿宋"/>
                <w:color w:val="000000"/>
                <w:szCs w:val="21"/>
              </w:rPr>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以街道为单元，组建巡查队伍，对各自辖区内焚烧垃圾、树叶等废弃物情况进行巡查检查，对发现的焚烧垃圾、树叶等废弃物进行及时处置。</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w:t>
            </w:r>
          </w:p>
        </w:tc>
        <w:tc>
          <w:tcPr>
            <w:tcW w:w="1558"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w:t>
            </w:r>
          </w:p>
        </w:tc>
        <w:tc>
          <w:tcPr>
            <w:tcW w:w="112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340"/>
          <w:jc w:val="center"/>
        </w:trPr>
        <w:tc>
          <w:tcPr>
            <w:tcW w:w="575" w:type="dxa"/>
            <w:vMerge w:val="restart"/>
            <w:vAlign w:val="center"/>
          </w:tcPr>
          <w:p w:rsidR="00E04267" w:rsidRDefault="00E04267" w:rsidP="006F5EC2">
            <w:pPr>
              <w:pStyle w:val="21"/>
              <w:numPr>
                <w:ilvl w:val="0"/>
                <w:numId w:val="0"/>
              </w:numPr>
              <w:tabs>
                <w:tab w:val="clear" w:pos="1440"/>
              </w:tabs>
              <w:adjustRightInd w:val="0"/>
              <w:snapToGrid w:val="0"/>
              <w:spacing w:beforeLines="0" w:before="0" w:line="240" w:lineRule="exact"/>
              <w:jc w:val="center"/>
              <w:rPr>
                <w:rFonts w:eastAsia="仿宋_GB2312"/>
                <w:bCs/>
                <w:szCs w:val="21"/>
              </w:rPr>
            </w:pPr>
            <w:r>
              <w:rPr>
                <w:rFonts w:eastAsia="仿宋_GB2312"/>
                <w:bCs/>
                <w:szCs w:val="21"/>
              </w:rPr>
              <w:t>65</w:t>
            </w:r>
          </w:p>
        </w:tc>
        <w:tc>
          <w:tcPr>
            <w:tcW w:w="849" w:type="dxa"/>
            <w:vMerge/>
            <w:vAlign w:val="center"/>
          </w:tcPr>
          <w:p w:rsidR="00E04267" w:rsidRDefault="00E04267" w:rsidP="006F5EC2">
            <w:pPr>
              <w:adjustRightInd w:val="0"/>
              <w:snapToGrid w:val="0"/>
              <w:spacing w:line="240" w:lineRule="exact"/>
              <w:jc w:val="center"/>
              <w:rPr>
                <w:rFonts w:eastAsia="方正书宋简体"/>
                <w:bCs/>
                <w:szCs w:val="21"/>
              </w:rPr>
            </w:pPr>
          </w:p>
        </w:tc>
        <w:tc>
          <w:tcPr>
            <w:tcW w:w="1490"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严控不文明祭扫行为</w:t>
            </w:r>
          </w:p>
        </w:tc>
        <w:tc>
          <w:tcPr>
            <w:tcW w:w="264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加强宣传引导，有效管控全区殡葬服务机构纸扎物品的焚烧行为，积极倡导市民文明祭祀。</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强化统筹部署和职责分工，压实属地责任，严格落实绿色环保祭祀工作要求。</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区民政局</w:t>
            </w:r>
          </w:p>
        </w:tc>
        <w:tc>
          <w:tcPr>
            <w:tcW w:w="1558"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w:t>
            </w:r>
          </w:p>
        </w:tc>
        <w:tc>
          <w:tcPr>
            <w:tcW w:w="112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w:t>
            </w:r>
            <w:r>
              <w:rPr>
                <w:rFonts w:eastAsia="仿宋"/>
                <w:color w:val="000000"/>
                <w:szCs w:val="21"/>
              </w:rPr>
              <w:lastRenderedPageBreak/>
              <w:t>心</w:t>
            </w:r>
          </w:p>
        </w:tc>
      </w:tr>
      <w:tr w:rsidR="00E04267" w:rsidTr="006F5EC2">
        <w:trPr>
          <w:trHeight w:val="340"/>
          <w:jc w:val="center"/>
        </w:trPr>
        <w:tc>
          <w:tcPr>
            <w:tcW w:w="575" w:type="dxa"/>
            <w:vMerge/>
            <w:vAlign w:val="center"/>
          </w:tcPr>
          <w:p w:rsidR="00E04267" w:rsidRDefault="00E04267" w:rsidP="006F5EC2">
            <w:pPr>
              <w:adjustRightInd w:val="0"/>
              <w:snapToGrid w:val="0"/>
              <w:spacing w:line="240" w:lineRule="exact"/>
              <w:rPr>
                <w:rFonts w:eastAsia="仿宋_GB2312"/>
              </w:rPr>
            </w:pPr>
          </w:p>
        </w:tc>
        <w:tc>
          <w:tcPr>
            <w:tcW w:w="849" w:type="dxa"/>
            <w:vMerge/>
            <w:vAlign w:val="center"/>
          </w:tcPr>
          <w:p w:rsidR="00E04267" w:rsidRDefault="00E04267" w:rsidP="006F5EC2">
            <w:pPr>
              <w:adjustRightInd w:val="0"/>
              <w:snapToGrid w:val="0"/>
              <w:spacing w:line="240" w:lineRule="exact"/>
              <w:jc w:val="center"/>
            </w:pPr>
          </w:p>
        </w:tc>
        <w:tc>
          <w:tcPr>
            <w:tcW w:w="1490" w:type="dxa"/>
            <w:vMerge/>
            <w:vAlign w:val="center"/>
          </w:tcPr>
          <w:p w:rsidR="00E04267" w:rsidRDefault="00E04267" w:rsidP="006F5EC2">
            <w:pPr>
              <w:adjustRightInd w:val="0"/>
              <w:snapToGrid w:val="0"/>
              <w:spacing w:line="240" w:lineRule="exact"/>
            </w:pPr>
          </w:p>
        </w:tc>
        <w:tc>
          <w:tcPr>
            <w:tcW w:w="2642" w:type="dxa"/>
            <w:vMerge/>
            <w:vAlign w:val="center"/>
          </w:tcPr>
          <w:p w:rsidR="00E04267" w:rsidRDefault="00E04267" w:rsidP="006F5EC2">
            <w:pPr>
              <w:adjustRightInd w:val="0"/>
              <w:snapToGrid w:val="0"/>
              <w:spacing w:line="240" w:lineRule="exact"/>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抓实宣传工作，倡导广大群众通过鲜花祭扫、植树祭扫、网络祭扫、家庭追思会、社区公祭等文明祭祀形式。</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340"/>
          <w:jc w:val="center"/>
        </w:trPr>
        <w:tc>
          <w:tcPr>
            <w:tcW w:w="575" w:type="dxa"/>
            <w:vMerge/>
            <w:vAlign w:val="center"/>
          </w:tcPr>
          <w:p w:rsidR="00E04267" w:rsidRDefault="00E04267" w:rsidP="006F5EC2">
            <w:pPr>
              <w:adjustRightInd w:val="0"/>
              <w:snapToGrid w:val="0"/>
              <w:spacing w:line="240" w:lineRule="exact"/>
              <w:rPr>
                <w:rFonts w:eastAsia="仿宋_GB2312"/>
                <w:szCs w:val="21"/>
              </w:rPr>
            </w:pP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ign w:val="center"/>
          </w:tcPr>
          <w:p w:rsidR="00E04267" w:rsidRDefault="00E04267" w:rsidP="006F5EC2">
            <w:pPr>
              <w:adjustRightInd w:val="0"/>
              <w:snapToGrid w:val="0"/>
              <w:spacing w:line="240" w:lineRule="exact"/>
              <w:rPr>
                <w:rFonts w:eastAsia="方正书宋简体"/>
                <w:szCs w:val="21"/>
              </w:rPr>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加强祭祀用品焚烧及烟花爆竹燃放管控工作，发现露天焚烧行为及时劝阻和制止。</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2286"/>
          <w:jc w:val="center"/>
        </w:trPr>
        <w:tc>
          <w:tcPr>
            <w:tcW w:w="575" w:type="dxa"/>
            <w:vAlign w:val="center"/>
          </w:tcPr>
          <w:p w:rsidR="00E04267" w:rsidRDefault="00E04267" w:rsidP="006F5EC2">
            <w:pPr>
              <w:adjustRightInd w:val="0"/>
              <w:snapToGrid w:val="0"/>
              <w:spacing w:line="240" w:lineRule="exact"/>
              <w:jc w:val="center"/>
              <w:rPr>
                <w:rFonts w:eastAsia="仿宋_GB2312"/>
              </w:rPr>
            </w:pPr>
            <w:r>
              <w:rPr>
                <w:rFonts w:eastAsia="仿宋_GB2312"/>
              </w:rPr>
              <w:t>66</w:t>
            </w:r>
          </w:p>
        </w:tc>
        <w:tc>
          <w:tcPr>
            <w:tcW w:w="849" w:type="dxa"/>
            <w:vMerge w:val="restart"/>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lang w:val="en"/>
              </w:rPr>
              <w:t>工作机制</w:t>
            </w:r>
          </w:p>
        </w:tc>
        <w:tc>
          <w:tcPr>
            <w:tcW w:w="1490"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会商研判机制</w:t>
            </w:r>
          </w:p>
        </w:tc>
        <w:tc>
          <w:tcPr>
            <w:tcW w:w="264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每周组织召开空气质量预测会商研判会，重污染天气应急响应期间及重大活动、重大节日等重点时段每日召开空气质量预测会商研判会，及时提出科学有效管控建议。</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结合</w:t>
            </w:r>
            <w:r>
              <w:rPr>
                <w:rFonts w:eastAsia="仿宋"/>
                <w:color w:val="000000"/>
                <w:szCs w:val="21"/>
              </w:rPr>
              <w:t>“</w:t>
            </w:r>
            <w:r>
              <w:rPr>
                <w:rFonts w:eastAsia="仿宋"/>
                <w:color w:val="000000"/>
                <w:szCs w:val="21"/>
              </w:rPr>
              <w:t>一区一策</w:t>
            </w:r>
            <w:r>
              <w:rPr>
                <w:rFonts w:eastAsia="仿宋"/>
                <w:color w:val="000000"/>
                <w:szCs w:val="21"/>
              </w:rPr>
              <w:t>”</w:t>
            </w:r>
            <w:r>
              <w:rPr>
                <w:rFonts w:eastAsia="仿宋"/>
                <w:color w:val="000000"/>
                <w:szCs w:val="21"/>
              </w:rPr>
              <w:t>专家团队提供的观测及预报信息，每日预测预报未来</w:t>
            </w:r>
            <w:r>
              <w:rPr>
                <w:rFonts w:eastAsia="仿宋"/>
                <w:color w:val="000000"/>
                <w:szCs w:val="21"/>
              </w:rPr>
              <w:t>7</w:t>
            </w:r>
            <w:r>
              <w:rPr>
                <w:rFonts w:eastAsia="仿宋"/>
                <w:color w:val="000000"/>
                <w:szCs w:val="21"/>
              </w:rPr>
              <w:t>天空气质量。关注重点时段、重点区域污染变化走势，同步加密会商。系统分析高值热点动态变化，精准查找高值热点区，快速锁定疑似污染源，提出管控建议。各街道、园区要组织力量，加强对辖区空气质量分析研判，并提出精准化管控建议，下达研判任务单。</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区大气污染治理攻坚领导小组办公室</w:t>
            </w:r>
          </w:p>
        </w:tc>
        <w:tc>
          <w:tcPr>
            <w:tcW w:w="1558" w:type="dxa"/>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相关区级部门</w:t>
            </w:r>
          </w:p>
        </w:tc>
        <w:tc>
          <w:tcPr>
            <w:tcW w:w="112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2067"/>
          <w:jc w:val="center"/>
        </w:trPr>
        <w:tc>
          <w:tcPr>
            <w:tcW w:w="575" w:type="dxa"/>
            <w:vAlign w:val="center"/>
          </w:tcPr>
          <w:p w:rsidR="00E04267" w:rsidRDefault="00E04267" w:rsidP="006F5EC2">
            <w:pPr>
              <w:pStyle w:val="21"/>
              <w:numPr>
                <w:ilvl w:val="0"/>
                <w:numId w:val="0"/>
              </w:numPr>
              <w:tabs>
                <w:tab w:val="clear" w:pos="1440"/>
              </w:tabs>
              <w:adjustRightInd w:val="0"/>
              <w:snapToGrid w:val="0"/>
              <w:spacing w:beforeLines="0" w:before="0" w:line="240" w:lineRule="exact"/>
              <w:jc w:val="center"/>
              <w:rPr>
                <w:rFonts w:eastAsia="仿宋_GB2312"/>
                <w:bCs/>
                <w:szCs w:val="21"/>
              </w:rPr>
            </w:pPr>
            <w:r>
              <w:rPr>
                <w:rFonts w:eastAsia="仿宋_GB2312"/>
                <w:bCs/>
                <w:szCs w:val="21"/>
              </w:rPr>
              <w:t>67</w:t>
            </w:r>
          </w:p>
        </w:tc>
        <w:tc>
          <w:tcPr>
            <w:tcW w:w="849" w:type="dxa"/>
            <w:vMerge/>
            <w:vAlign w:val="center"/>
          </w:tcPr>
          <w:p w:rsidR="00E04267" w:rsidRDefault="00E04267" w:rsidP="006F5EC2">
            <w:pPr>
              <w:adjustRightInd w:val="0"/>
              <w:snapToGrid w:val="0"/>
              <w:spacing w:line="240" w:lineRule="exact"/>
              <w:jc w:val="center"/>
              <w:rPr>
                <w:rFonts w:eastAsia="方正书宋简体"/>
                <w:szCs w:val="21"/>
                <w:lang w:val="en"/>
              </w:rPr>
            </w:pPr>
          </w:p>
        </w:tc>
        <w:tc>
          <w:tcPr>
            <w:tcW w:w="1490"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指挥调度机制</w:t>
            </w:r>
          </w:p>
        </w:tc>
        <w:tc>
          <w:tcPr>
            <w:tcW w:w="264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每月召开调度工作会议，每半月调度各街道、园区和区级牵头单位任务完成情况。定期通报督导检查、暗访检查、现场核查问题，对工作进展缓慢、工作不力的单位进行提醒督办。重点敏感时段坚持每日调度。</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配合市级部门建立市区两级视频调度机制，延伸至街道。坚持常态每天调度，重点时段实时调度。严格落实</w:t>
            </w:r>
            <w:r>
              <w:rPr>
                <w:rFonts w:eastAsia="仿宋"/>
                <w:color w:val="000000"/>
                <w:szCs w:val="21"/>
              </w:rPr>
              <w:t>24</w:t>
            </w:r>
            <w:r>
              <w:rPr>
                <w:rFonts w:eastAsia="仿宋"/>
                <w:color w:val="000000"/>
                <w:szCs w:val="21"/>
              </w:rPr>
              <w:t>小时数据值守，发现高值点位及区域，实时调度各街道、园区开展污染源排查和处置，形成闭环，有效降低区域污染。</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区大气污染治理攻坚领导小组办公室</w:t>
            </w:r>
          </w:p>
        </w:tc>
        <w:tc>
          <w:tcPr>
            <w:tcW w:w="1558" w:type="dxa"/>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相关区级部门</w:t>
            </w:r>
          </w:p>
        </w:tc>
        <w:tc>
          <w:tcPr>
            <w:tcW w:w="112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1758"/>
          <w:jc w:val="center"/>
        </w:trPr>
        <w:tc>
          <w:tcPr>
            <w:tcW w:w="575" w:type="dxa"/>
            <w:vAlign w:val="center"/>
          </w:tcPr>
          <w:p w:rsidR="00E04267" w:rsidRDefault="00E04267" w:rsidP="006F5EC2">
            <w:pPr>
              <w:pStyle w:val="21"/>
              <w:numPr>
                <w:ilvl w:val="0"/>
                <w:numId w:val="0"/>
              </w:numPr>
              <w:tabs>
                <w:tab w:val="clear" w:pos="1440"/>
              </w:tabs>
              <w:adjustRightInd w:val="0"/>
              <w:snapToGrid w:val="0"/>
              <w:spacing w:beforeLines="0" w:before="0" w:line="240" w:lineRule="exact"/>
              <w:jc w:val="center"/>
              <w:rPr>
                <w:rFonts w:eastAsia="仿宋_GB2312"/>
                <w:bCs/>
                <w:szCs w:val="21"/>
              </w:rPr>
            </w:pPr>
            <w:r>
              <w:rPr>
                <w:rFonts w:eastAsia="仿宋_GB2312"/>
                <w:bCs/>
                <w:szCs w:val="21"/>
              </w:rPr>
              <w:t>68</w:t>
            </w:r>
          </w:p>
        </w:tc>
        <w:tc>
          <w:tcPr>
            <w:tcW w:w="849" w:type="dxa"/>
            <w:vMerge/>
            <w:vAlign w:val="center"/>
          </w:tcPr>
          <w:p w:rsidR="00E04267" w:rsidRDefault="00E04267" w:rsidP="006F5EC2">
            <w:pPr>
              <w:adjustRightInd w:val="0"/>
              <w:snapToGrid w:val="0"/>
              <w:spacing w:line="240" w:lineRule="exact"/>
              <w:jc w:val="center"/>
              <w:rPr>
                <w:rFonts w:eastAsia="方正书宋简体"/>
                <w:szCs w:val="21"/>
                <w:lang w:val="en"/>
              </w:rPr>
            </w:pPr>
          </w:p>
        </w:tc>
        <w:tc>
          <w:tcPr>
            <w:tcW w:w="1490"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下沉督导机制</w:t>
            </w:r>
          </w:p>
        </w:tc>
        <w:tc>
          <w:tcPr>
            <w:tcW w:w="264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聚焦空气质量改善，包片下沉督导，兼顾督政督企，以督政为主，坚持督导检查和暗访检查协同，推动各街道、园区和区级单位高标准落实大气污染治理各项措施。</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坚持以年度任务为主线，深入开展督导帮扶工作，及时反馈督导问题清单，每月形成督导工作报告。针对持续高值区域，组织督导帮扶组驻点帮扶。</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区大气污染治理攻坚领导小组办公室</w:t>
            </w:r>
          </w:p>
        </w:tc>
        <w:tc>
          <w:tcPr>
            <w:tcW w:w="1558" w:type="dxa"/>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相关区级部门</w:t>
            </w:r>
          </w:p>
        </w:tc>
        <w:tc>
          <w:tcPr>
            <w:tcW w:w="112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2882"/>
          <w:jc w:val="center"/>
        </w:trPr>
        <w:tc>
          <w:tcPr>
            <w:tcW w:w="575" w:type="dxa"/>
            <w:vAlign w:val="center"/>
          </w:tcPr>
          <w:p w:rsidR="00E04267" w:rsidRDefault="00E04267" w:rsidP="006F5EC2">
            <w:pPr>
              <w:pStyle w:val="21"/>
              <w:numPr>
                <w:ilvl w:val="0"/>
                <w:numId w:val="0"/>
              </w:numPr>
              <w:tabs>
                <w:tab w:val="clear" w:pos="1440"/>
              </w:tabs>
              <w:adjustRightInd w:val="0"/>
              <w:snapToGrid w:val="0"/>
              <w:spacing w:beforeLines="0" w:before="0" w:line="240" w:lineRule="exact"/>
              <w:jc w:val="center"/>
              <w:rPr>
                <w:rFonts w:eastAsia="仿宋_GB2312"/>
                <w:bCs/>
                <w:szCs w:val="21"/>
              </w:rPr>
            </w:pPr>
            <w:r>
              <w:rPr>
                <w:rFonts w:eastAsia="仿宋_GB2312"/>
                <w:bCs/>
                <w:szCs w:val="21"/>
              </w:rPr>
              <w:lastRenderedPageBreak/>
              <w:t>69</w:t>
            </w:r>
          </w:p>
        </w:tc>
        <w:tc>
          <w:tcPr>
            <w:tcW w:w="849" w:type="dxa"/>
            <w:vMerge/>
            <w:vAlign w:val="center"/>
          </w:tcPr>
          <w:p w:rsidR="00E04267" w:rsidRDefault="00E04267" w:rsidP="006F5EC2">
            <w:pPr>
              <w:adjustRightInd w:val="0"/>
              <w:snapToGrid w:val="0"/>
              <w:spacing w:line="240" w:lineRule="exact"/>
              <w:jc w:val="center"/>
              <w:rPr>
                <w:rFonts w:eastAsia="方正书宋简体"/>
                <w:szCs w:val="21"/>
                <w:lang w:val="en"/>
              </w:rPr>
            </w:pPr>
          </w:p>
        </w:tc>
        <w:tc>
          <w:tcPr>
            <w:tcW w:w="1490"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考核问责机制</w:t>
            </w:r>
          </w:p>
        </w:tc>
        <w:tc>
          <w:tcPr>
            <w:tcW w:w="264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发挥考核指挥棒作用，助力大气污染治理，持续激发各级参与大气污染治理积极性、主动性。定期通报空气质量排名情况，及时预警，按照制度要求约谈相关责任人，必要时向区纪委监委移交问题线索。</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以持续改善我区空气质量为目的，坚持改善率与绝对值并重，制定《雁塔区加快推进生态环境保护在重点攻坚上实现新突破及</w:t>
            </w:r>
            <w:r>
              <w:rPr>
                <w:rFonts w:eastAsia="仿宋"/>
                <w:color w:val="000000"/>
                <w:szCs w:val="21"/>
              </w:rPr>
              <w:t>“</w:t>
            </w:r>
            <w:r>
              <w:rPr>
                <w:rFonts w:eastAsia="仿宋"/>
                <w:color w:val="000000"/>
                <w:szCs w:val="21"/>
              </w:rPr>
              <w:t>大气污染治理攻坚行动</w:t>
            </w:r>
            <w:r>
              <w:rPr>
                <w:rFonts w:eastAsia="仿宋"/>
                <w:color w:val="000000"/>
                <w:szCs w:val="21"/>
              </w:rPr>
              <w:t>”</w:t>
            </w:r>
            <w:r>
              <w:rPr>
                <w:rFonts w:eastAsia="仿宋"/>
                <w:color w:val="000000"/>
                <w:szCs w:val="21"/>
              </w:rPr>
              <w:t>督察考核实施办法》，并按《考核办法》实行月调度打分、季考核排序、年度评定考核等次。按照考核办法及时约谈问责相关责任人。</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区大气污染治理攻坚领导小组办公室</w:t>
            </w:r>
          </w:p>
        </w:tc>
        <w:tc>
          <w:tcPr>
            <w:tcW w:w="1558" w:type="dxa"/>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相关区级部门</w:t>
            </w:r>
          </w:p>
        </w:tc>
        <w:tc>
          <w:tcPr>
            <w:tcW w:w="112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2600"/>
          <w:jc w:val="center"/>
        </w:trPr>
        <w:tc>
          <w:tcPr>
            <w:tcW w:w="575" w:type="dxa"/>
            <w:vAlign w:val="center"/>
          </w:tcPr>
          <w:p w:rsidR="00E04267" w:rsidRDefault="00E04267" w:rsidP="006F5EC2">
            <w:pPr>
              <w:adjustRightInd w:val="0"/>
              <w:snapToGrid w:val="0"/>
              <w:spacing w:line="240" w:lineRule="exact"/>
              <w:jc w:val="center"/>
              <w:rPr>
                <w:rFonts w:eastAsia="仿宋_GB2312"/>
              </w:rPr>
            </w:pPr>
            <w:r>
              <w:rPr>
                <w:rFonts w:eastAsia="仿宋_GB2312"/>
                <w:bCs/>
                <w:szCs w:val="21"/>
              </w:rPr>
              <w:t>70</w:t>
            </w:r>
          </w:p>
        </w:tc>
        <w:tc>
          <w:tcPr>
            <w:tcW w:w="849" w:type="dxa"/>
            <w:vMerge/>
            <w:vAlign w:val="center"/>
          </w:tcPr>
          <w:p w:rsidR="00E04267" w:rsidRDefault="00E04267" w:rsidP="006F5EC2">
            <w:pPr>
              <w:adjustRightInd w:val="0"/>
              <w:snapToGrid w:val="0"/>
              <w:spacing w:line="240" w:lineRule="exact"/>
              <w:jc w:val="center"/>
            </w:pPr>
          </w:p>
        </w:tc>
        <w:tc>
          <w:tcPr>
            <w:tcW w:w="1490"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联防联控机制</w:t>
            </w:r>
          </w:p>
        </w:tc>
        <w:tc>
          <w:tcPr>
            <w:tcW w:w="264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全面深化联防联控工作机制，推动区域联防、部门联动、属地落实。重点围绕高值时段、重点区域、重点行业、重点问题，持续开展大气污染治理联合执法检查，统一应对重污染天气和重大活动期间大气污染管控。</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每周会商研判会议、每月召开月调度会研究深度治理措施，推动区域联防联控，同步完成区域大气污染防治目标任务。督导牵头单位完善工作机制和实施方案。依据研判情况，适时开展区域联防联控。常态化落实联防联控</w:t>
            </w:r>
            <w:r>
              <w:rPr>
                <w:rFonts w:eastAsia="仿宋"/>
                <w:color w:val="000000"/>
                <w:szCs w:val="21"/>
              </w:rPr>
              <w:t>7</w:t>
            </w:r>
            <w:r>
              <w:rPr>
                <w:rFonts w:eastAsia="仿宋"/>
                <w:color w:val="000000"/>
                <w:szCs w:val="21"/>
              </w:rPr>
              <w:t>个方面专项督导检查。</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区大气污染治理攻坚领导小组办公室</w:t>
            </w:r>
          </w:p>
        </w:tc>
        <w:tc>
          <w:tcPr>
            <w:tcW w:w="1558" w:type="dxa"/>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相关区级部门</w:t>
            </w:r>
          </w:p>
        </w:tc>
        <w:tc>
          <w:tcPr>
            <w:tcW w:w="112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w:t>
            </w:r>
            <w:r>
              <w:rPr>
                <w:rFonts w:eastAsia="仿宋"/>
                <w:color w:val="000000"/>
                <w:szCs w:val="21"/>
              </w:rPr>
              <w:t xml:space="preserve"> </w:t>
            </w:r>
            <w:r>
              <w:rPr>
                <w:rFonts w:eastAsia="仿宋"/>
                <w:color w:val="000000"/>
                <w:szCs w:val="21"/>
              </w:rPr>
              <w:t>发展中心</w:t>
            </w:r>
          </w:p>
        </w:tc>
      </w:tr>
      <w:tr w:rsidR="00E04267" w:rsidTr="006F5EC2">
        <w:trPr>
          <w:trHeight w:val="2309"/>
          <w:jc w:val="center"/>
        </w:trPr>
        <w:tc>
          <w:tcPr>
            <w:tcW w:w="575" w:type="dxa"/>
            <w:vMerge w:val="restart"/>
            <w:vAlign w:val="center"/>
          </w:tcPr>
          <w:p w:rsidR="00E04267" w:rsidRDefault="00E04267" w:rsidP="006F5EC2">
            <w:pPr>
              <w:pStyle w:val="21"/>
              <w:numPr>
                <w:ilvl w:val="0"/>
                <w:numId w:val="0"/>
              </w:numPr>
              <w:tabs>
                <w:tab w:val="clear" w:pos="1440"/>
              </w:tabs>
              <w:adjustRightInd w:val="0"/>
              <w:snapToGrid w:val="0"/>
              <w:spacing w:beforeLines="0" w:before="0" w:line="240" w:lineRule="exact"/>
              <w:jc w:val="center"/>
              <w:rPr>
                <w:rFonts w:eastAsia="仿宋_GB2312"/>
                <w:bCs/>
                <w:szCs w:val="21"/>
              </w:rPr>
            </w:pPr>
            <w:r>
              <w:rPr>
                <w:rFonts w:eastAsia="仿宋_GB2312"/>
                <w:bCs/>
                <w:szCs w:val="21"/>
              </w:rPr>
              <w:t>71</w:t>
            </w:r>
          </w:p>
        </w:tc>
        <w:tc>
          <w:tcPr>
            <w:tcW w:w="849" w:type="dxa"/>
            <w:vMerge/>
            <w:vAlign w:val="center"/>
          </w:tcPr>
          <w:p w:rsidR="00E04267" w:rsidRDefault="00E04267" w:rsidP="006F5EC2">
            <w:pPr>
              <w:adjustRightInd w:val="0"/>
              <w:snapToGrid w:val="0"/>
              <w:spacing w:line="240" w:lineRule="exact"/>
              <w:jc w:val="center"/>
              <w:rPr>
                <w:rFonts w:eastAsia="方正书宋简体"/>
                <w:szCs w:val="21"/>
                <w:lang w:val="en"/>
              </w:rPr>
            </w:pPr>
          </w:p>
        </w:tc>
        <w:tc>
          <w:tcPr>
            <w:tcW w:w="1490"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资金激励机制</w:t>
            </w:r>
          </w:p>
        </w:tc>
        <w:tc>
          <w:tcPr>
            <w:tcW w:w="264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加大资金支持力度，按照财政资金支持的原则，做好相关资金保障工作。落实农村地区煤改洁用户运行费用补贴政策，确保清洁取暖改得好、用得起。积极争取中、省、市生态环境保护专项资金，推进重大涉气项目储备和建设。</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加大资金支持力度，做好相关资金保障工作。</w:t>
            </w:r>
          </w:p>
        </w:tc>
        <w:tc>
          <w:tcPr>
            <w:tcW w:w="1060" w:type="dxa"/>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全年</w:t>
            </w:r>
          </w:p>
        </w:tc>
        <w:tc>
          <w:tcPr>
            <w:tcW w:w="1255"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区财政局</w:t>
            </w:r>
          </w:p>
        </w:tc>
        <w:tc>
          <w:tcPr>
            <w:tcW w:w="1558"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相关区级部门</w:t>
            </w:r>
          </w:p>
        </w:tc>
        <w:tc>
          <w:tcPr>
            <w:tcW w:w="112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90"/>
          <w:jc w:val="center"/>
        </w:trPr>
        <w:tc>
          <w:tcPr>
            <w:tcW w:w="575" w:type="dxa"/>
            <w:vMerge/>
            <w:vAlign w:val="center"/>
          </w:tcPr>
          <w:p w:rsidR="00E04267" w:rsidRDefault="00E04267" w:rsidP="006F5EC2">
            <w:pPr>
              <w:adjustRightInd w:val="0"/>
              <w:snapToGrid w:val="0"/>
              <w:spacing w:line="240" w:lineRule="exact"/>
              <w:rPr>
                <w:rFonts w:eastAsia="仿宋_GB2312"/>
                <w:szCs w:val="21"/>
              </w:rPr>
            </w:pP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仿宋"/>
                <w:color w:val="000000"/>
                <w:szCs w:val="21"/>
              </w:rPr>
            </w:pPr>
          </w:p>
        </w:tc>
        <w:tc>
          <w:tcPr>
            <w:tcW w:w="2642" w:type="dxa"/>
            <w:vMerge/>
            <w:vAlign w:val="center"/>
          </w:tcPr>
          <w:p w:rsidR="00E04267" w:rsidRDefault="00E04267" w:rsidP="006F5EC2">
            <w:pPr>
              <w:adjustRightInd w:val="0"/>
              <w:snapToGrid w:val="0"/>
              <w:spacing w:line="240" w:lineRule="exact"/>
              <w:rPr>
                <w:rFonts w:eastAsia="仿宋"/>
                <w:color w:val="000000"/>
                <w:szCs w:val="21"/>
              </w:rPr>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积极争取中、省、市生态环境保护专项资金，推进重大涉气项目储备和建设，各区县、开发区和各市级部门要积极谋划重点工程和项目。</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生态环境雁塔分局</w:t>
            </w:r>
          </w:p>
        </w:tc>
        <w:tc>
          <w:tcPr>
            <w:tcW w:w="1558"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区财政局</w:t>
            </w:r>
          </w:p>
        </w:tc>
        <w:tc>
          <w:tcPr>
            <w:tcW w:w="112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1305"/>
          <w:jc w:val="center"/>
        </w:trPr>
        <w:tc>
          <w:tcPr>
            <w:tcW w:w="575" w:type="dxa"/>
            <w:vMerge w:val="restart"/>
            <w:vAlign w:val="center"/>
          </w:tcPr>
          <w:p w:rsidR="00E04267" w:rsidRDefault="00E04267" w:rsidP="006F5EC2">
            <w:pPr>
              <w:pStyle w:val="21"/>
              <w:numPr>
                <w:ilvl w:val="0"/>
                <w:numId w:val="0"/>
              </w:numPr>
              <w:tabs>
                <w:tab w:val="clear" w:pos="1440"/>
              </w:tabs>
              <w:adjustRightInd w:val="0"/>
              <w:snapToGrid w:val="0"/>
              <w:spacing w:beforeLines="0" w:before="0" w:line="240" w:lineRule="exact"/>
              <w:jc w:val="center"/>
              <w:rPr>
                <w:rFonts w:eastAsia="仿宋_GB2312"/>
                <w:color w:val="000000"/>
                <w:szCs w:val="21"/>
              </w:rPr>
            </w:pPr>
            <w:r>
              <w:rPr>
                <w:rFonts w:eastAsia="仿宋_GB2312"/>
                <w:bCs/>
                <w:szCs w:val="21"/>
              </w:rPr>
              <w:t>72</w:t>
            </w:r>
          </w:p>
        </w:tc>
        <w:tc>
          <w:tcPr>
            <w:tcW w:w="849" w:type="dxa"/>
            <w:vMerge w:val="restart"/>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lang w:val="en"/>
              </w:rPr>
              <w:t>工作机制</w:t>
            </w:r>
          </w:p>
        </w:tc>
        <w:tc>
          <w:tcPr>
            <w:tcW w:w="1490"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政策调控机制</w:t>
            </w:r>
          </w:p>
        </w:tc>
        <w:tc>
          <w:tcPr>
            <w:tcW w:w="264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贯彻节能环保电价机制，落实我省电价政策，完善气价、热价管理机制。</w:t>
            </w:r>
          </w:p>
          <w:p w:rsidR="00E04267" w:rsidRDefault="00E04267" w:rsidP="006F5EC2">
            <w:pPr>
              <w:adjustRightInd w:val="0"/>
              <w:snapToGrid w:val="0"/>
              <w:spacing w:line="240" w:lineRule="exact"/>
              <w:rPr>
                <w:rFonts w:eastAsia="仿宋"/>
                <w:color w:val="000000"/>
                <w:szCs w:val="21"/>
              </w:rPr>
            </w:pPr>
            <w:r>
              <w:rPr>
                <w:rFonts w:eastAsia="仿宋"/>
                <w:color w:val="000000"/>
                <w:szCs w:val="21"/>
              </w:rPr>
              <w:t>贯彻排污权、碳排放权等交易机制，实施企业环境信用评价制度，推进产业结构持续优化，推动高质量发展。</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严格落实省、市节能环保电价政策，全面清理高耗能、高污染行业电价优惠，对淘汰类和限制类企业用电执行差别电价政策。落实省、市电价政策，完善气价、热价管理机制，创新能源合同管理等服务模式，降低清洁能源供应成本。</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区</w:t>
            </w:r>
            <w:r>
              <w:rPr>
                <w:rFonts w:eastAsia="仿宋"/>
                <w:color w:val="000000"/>
                <w:szCs w:val="21"/>
                <w:lang w:val="en"/>
              </w:rPr>
              <w:t>发改委</w:t>
            </w:r>
          </w:p>
        </w:tc>
        <w:tc>
          <w:tcPr>
            <w:tcW w:w="1558" w:type="dxa"/>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区科工</w:t>
            </w:r>
            <w:r>
              <w:rPr>
                <w:rFonts w:eastAsia="仿宋"/>
                <w:color w:val="000000"/>
                <w:szCs w:val="21"/>
                <w:lang w:val="en"/>
              </w:rPr>
              <w:t>局</w:t>
            </w:r>
          </w:p>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lang w:val="en"/>
              </w:rPr>
              <w:t>资规雁塔分局</w:t>
            </w:r>
          </w:p>
        </w:tc>
        <w:tc>
          <w:tcPr>
            <w:tcW w:w="112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1305"/>
          <w:jc w:val="center"/>
        </w:trPr>
        <w:tc>
          <w:tcPr>
            <w:tcW w:w="575" w:type="dxa"/>
            <w:vMerge/>
            <w:vAlign w:val="center"/>
          </w:tcPr>
          <w:p w:rsidR="00E04267" w:rsidRDefault="00E04267" w:rsidP="006F5EC2">
            <w:pPr>
              <w:adjustRightInd w:val="0"/>
              <w:snapToGrid w:val="0"/>
              <w:spacing w:line="240" w:lineRule="exact"/>
              <w:rPr>
                <w:rFonts w:eastAsia="仿宋_GB2312"/>
                <w:color w:val="000000"/>
                <w:szCs w:val="21"/>
              </w:rPr>
            </w:pPr>
          </w:p>
        </w:tc>
        <w:tc>
          <w:tcPr>
            <w:tcW w:w="849" w:type="dxa"/>
            <w:vMerge/>
            <w:vAlign w:val="center"/>
          </w:tcPr>
          <w:p w:rsidR="00E04267" w:rsidRDefault="00E04267" w:rsidP="006F5EC2">
            <w:pPr>
              <w:adjustRightInd w:val="0"/>
              <w:snapToGrid w:val="0"/>
              <w:spacing w:line="240" w:lineRule="exact"/>
              <w:jc w:val="center"/>
              <w:rPr>
                <w:rFonts w:eastAsia="仿宋"/>
                <w:color w:val="000000"/>
                <w:szCs w:val="21"/>
              </w:rPr>
            </w:pPr>
          </w:p>
        </w:tc>
        <w:tc>
          <w:tcPr>
            <w:tcW w:w="1490" w:type="dxa"/>
            <w:vMerge/>
            <w:vAlign w:val="center"/>
          </w:tcPr>
          <w:p w:rsidR="00E04267" w:rsidRDefault="00E04267" w:rsidP="006F5EC2">
            <w:pPr>
              <w:adjustRightInd w:val="0"/>
              <w:snapToGrid w:val="0"/>
              <w:spacing w:line="240" w:lineRule="exact"/>
              <w:rPr>
                <w:rFonts w:eastAsia="仿宋"/>
                <w:color w:val="000000"/>
                <w:szCs w:val="21"/>
              </w:rPr>
            </w:pPr>
          </w:p>
        </w:tc>
        <w:tc>
          <w:tcPr>
            <w:tcW w:w="2642" w:type="dxa"/>
            <w:vMerge/>
            <w:vAlign w:val="center"/>
          </w:tcPr>
          <w:p w:rsidR="00E04267" w:rsidRDefault="00E04267" w:rsidP="006F5EC2">
            <w:pPr>
              <w:adjustRightInd w:val="0"/>
              <w:snapToGrid w:val="0"/>
              <w:spacing w:line="240" w:lineRule="exact"/>
              <w:rPr>
                <w:rFonts w:eastAsia="仿宋"/>
                <w:color w:val="000000"/>
                <w:szCs w:val="21"/>
              </w:rPr>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贯彻排污权、碳排放权等交易机制。严格落实企业环境信用评价制度，重点将污染物排放总量大、环境风险高、生态环境影响大的企业，纳入环境信用评价范围，环保诚信企业和良好企业在申请环保专项资金或者其它补助资金时，予以积极支持。</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生态环境雁塔分局</w:t>
            </w:r>
          </w:p>
        </w:tc>
        <w:tc>
          <w:tcPr>
            <w:tcW w:w="1558"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区科工局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lang w:val="en"/>
              </w:rPr>
              <w:t>资规雁塔分局</w:t>
            </w:r>
          </w:p>
        </w:tc>
        <w:tc>
          <w:tcPr>
            <w:tcW w:w="112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1281"/>
          <w:jc w:val="center"/>
        </w:trPr>
        <w:tc>
          <w:tcPr>
            <w:tcW w:w="575" w:type="dxa"/>
            <w:vMerge w:val="restart"/>
            <w:vAlign w:val="center"/>
          </w:tcPr>
          <w:p w:rsidR="00E04267" w:rsidRDefault="00E04267" w:rsidP="006F5EC2">
            <w:pPr>
              <w:pStyle w:val="21"/>
              <w:numPr>
                <w:ilvl w:val="0"/>
                <w:numId w:val="0"/>
              </w:numPr>
              <w:tabs>
                <w:tab w:val="clear" w:pos="1440"/>
              </w:tabs>
              <w:adjustRightInd w:val="0"/>
              <w:snapToGrid w:val="0"/>
              <w:spacing w:beforeLines="0" w:before="0" w:line="240" w:lineRule="exact"/>
              <w:jc w:val="center"/>
              <w:rPr>
                <w:rFonts w:eastAsia="仿宋_GB2312"/>
                <w:bCs/>
                <w:szCs w:val="21"/>
              </w:rPr>
            </w:pPr>
            <w:r>
              <w:rPr>
                <w:rFonts w:eastAsia="仿宋_GB2312"/>
                <w:bCs/>
                <w:szCs w:val="21"/>
              </w:rPr>
              <w:t>73</w:t>
            </w:r>
          </w:p>
        </w:tc>
        <w:tc>
          <w:tcPr>
            <w:tcW w:w="849" w:type="dxa"/>
            <w:vMerge/>
            <w:vAlign w:val="center"/>
          </w:tcPr>
          <w:p w:rsidR="00E04267" w:rsidRDefault="00E04267" w:rsidP="006F5EC2">
            <w:pPr>
              <w:adjustRightInd w:val="0"/>
              <w:snapToGrid w:val="0"/>
              <w:spacing w:line="240" w:lineRule="exact"/>
              <w:jc w:val="center"/>
              <w:rPr>
                <w:rFonts w:eastAsia="方正书宋简体"/>
                <w:szCs w:val="21"/>
                <w:lang w:val="en"/>
              </w:rPr>
            </w:pPr>
          </w:p>
        </w:tc>
        <w:tc>
          <w:tcPr>
            <w:tcW w:w="1490"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宣传监督机制</w:t>
            </w:r>
          </w:p>
        </w:tc>
        <w:tc>
          <w:tcPr>
            <w:tcW w:w="264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充分发挥主流媒体作用，加大大气污染治理力度，创新宣传方式，做好正面引导，及时发布相关信息，正确引导公众。</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每月在主流媒体宣传大气污染治理专项行动各项工作开展情况，加强正面引导。密切关注相关舆情，及时回应群众关切，做好舆情引导工作。</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区委宣传部</w:t>
            </w:r>
          </w:p>
        </w:tc>
        <w:tc>
          <w:tcPr>
            <w:tcW w:w="1558" w:type="dxa"/>
            <w:vMerge w:val="restart"/>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区</w:t>
            </w:r>
            <w:r>
              <w:rPr>
                <w:rFonts w:eastAsia="仿宋"/>
                <w:color w:val="000000"/>
                <w:szCs w:val="21"/>
                <w:lang w:val="en"/>
              </w:rPr>
              <w:t>委网信办</w:t>
            </w:r>
          </w:p>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lang w:val="en"/>
              </w:rPr>
              <w:t>生态环境</w:t>
            </w:r>
            <w:r>
              <w:rPr>
                <w:rFonts w:eastAsia="仿宋"/>
                <w:color w:val="000000"/>
                <w:szCs w:val="21"/>
              </w:rPr>
              <w:t>雁塔分</w:t>
            </w:r>
            <w:r>
              <w:rPr>
                <w:rFonts w:eastAsia="仿宋"/>
                <w:color w:val="000000"/>
                <w:szCs w:val="21"/>
                <w:lang w:val="en"/>
              </w:rPr>
              <w:t>局</w:t>
            </w:r>
          </w:p>
        </w:tc>
        <w:tc>
          <w:tcPr>
            <w:tcW w:w="112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509"/>
          <w:jc w:val="center"/>
        </w:trPr>
        <w:tc>
          <w:tcPr>
            <w:tcW w:w="575" w:type="dxa"/>
            <w:vMerge/>
            <w:vAlign w:val="center"/>
          </w:tcPr>
          <w:p w:rsidR="00E04267" w:rsidRDefault="00E04267" w:rsidP="006F5EC2">
            <w:pPr>
              <w:adjustRightInd w:val="0"/>
              <w:snapToGrid w:val="0"/>
              <w:spacing w:line="240" w:lineRule="exact"/>
              <w:rPr>
                <w:rFonts w:eastAsia="仿宋_GB2312"/>
                <w:szCs w:val="21"/>
              </w:rPr>
            </w:pPr>
          </w:p>
        </w:tc>
        <w:tc>
          <w:tcPr>
            <w:tcW w:w="849"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ign w:val="center"/>
          </w:tcPr>
          <w:p w:rsidR="00E04267" w:rsidRDefault="00E04267" w:rsidP="006F5EC2">
            <w:pPr>
              <w:adjustRightInd w:val="0"/>
              <w:snapToGrid w:val="0"/>
              <w:spacing w:line="240" w:lineRule="exact"/>
              <w:rPr>
                <w:rFonts w:eastAsia="方正书宋简体"/>
                <w:color w:val="000000"/>
                <w:szCs w:val="21"/>
              </w:rPr>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围绕工作成效和先进典型宣传，生态环境雁塔分局及时提供新闻稿件和线索，经区委宣传部审核后，积极在媒体平台推广宣传。</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1404"/>
          <w:jc w:val="center"/>
        </w:trPr>
        <w:tc>
          <w:tcPr>
            <w:tcW w:w="575" w:type="dxa"/>
            <w:vMerge w:val="restart"/>
            <w:vAlign w:val="center"/>
          </w:tcPr>
          <w:p w:rsidR="00E04267" w:rsidRDefault="00E04267" w:rsidP="006F5EC2">
            <w:pPr>
              <w:pStyle w:val="21"/>
              <w:numPr>
                <w:ilvl w:val="0"/>
                <w:numId w:val="0"/>
              </w:numPr>
              <w:tabs>
                <w:tab w:val="clear" w:pos="1440"/>
              </w:tabs>
              <w:adjustRightInd w:val="0"/>
              <w:snapToGrid w:val="0"/>
              <w:spacing w:beforeLines="0" w:before="0" w:line="240" w:lineRule="exact"/>
              <w:jc w:val="center"/>
              <w:rPr>
                <w:rFonts w:eastAsia="仿宋_GB2312"/>
                <w:bCs/>
                <w:szCs w:val="21"/>
              </w:rPr>
            </w:pPr>
            <w:r>
              <w:rPr>
                <w:rFonts w:eastAsia="仿宋_GB2312"/>
                <w:bCs/>
                <w:szCs w:val="21"/>
              </w:rPr>
              <w:lastRenderedPageBreak/>
              <w:t>74</w:t>
            </w:r>
          </w:p>
        </w:tc>
        <w:tc>
          <w:tcPr>
            <w:tcW w:w="849" w:type="dxa"/>
            <w:vMerge w:val="restart"/>
            <w:vAlign w:val="center"/>
          </w:tcPr>
          <w:p w:rsidR="00E04267" w:rsidRDefault="00E04267" w:rsidP="006F5EC2">
            <w:pPr>
              <w:adjustRightInd w:val="0"/>
              <w:snapToGrid w:val="0"/>
              <w:spacing w:line="240" w:lineRule="exact"/>
              <w:jc w:val="center"/>
              <w:rPr>
                <w:rFonts w:eastAsia="方正书宋简体"/>
                <w:bCs/>
                <w:szCs w:val="21"/>
              </w:rPr>
            </w:pPr>
            <w:r>
              <w:rPr>
                <w:rFonts w:eastAsia="仿宋"/>
                <w:color w:val="000000"/>
                <w:szCs w:val="21"/>
                <w:lang w:val="en"/>
              </w:rPr>
              <w:t>保障措施</w:t>
            </w:r>
          </w:p>
        </w:tc>
        <w:tc>
          <w:tcPr>
            <w:tcW w:w="1490" w:type="dxa"/>
            <w:vMerge w:val="restart"/>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lang w:val="en"/>
              </w:rPr>
              <w:t>加强组织领导</w:t>
            </w:r>
          </w:p>
        </w:tc>
        <w:tc>
          <w:tcPr>
            <w:tcW w:w="2642" w:type="dxa"/>
            <w:vMerge w:val="restart"/>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lang w:val="en"/>
              </w:rPr>
              <w:t>持续提高政治站位，强化</w:t>
            </w:r>
            <w:r>
              <w:rPr>
                <w:rFonts w:eastAsia="仿宋"/>
                <w:color w:val="000000"/>
                <w:szCs w:val="21"/>
                <w:lang w:val="en"/>
              </w:rPr>
              <w:t>“</w:t>
            </w:r>
            <w:r>
              <w:rPr>
                <w:rFonts w:eastAsia="仿宋"/>
                <w:color w:val="000000"/>
                <w:szCs w:val="21"/>
                <w:lang w:val="en"/>
              </w:rPr>
              <w:t>一岗双责</w:t>
            </w:r>
            <w:r>
              <w:rPr>
                <w:rFonts w:eastAsia="仿宋"/>
                <w:color w:val="000000"/>
                <w:szCs w:val="21"/>
                <w:lang w:val="en"/>
              </w:rPr>
              <w:t>”</w:t>
            </w:r>
            <w:r>
              <w:rPr>
                <w:rFonts w:eastAsia="仿宋"/>
                <w:color w:val="000000"/>
                <w:szCs w:val="21"/>
                <w:lang w:val="en"/>
              </w:rPr>
              <w:t>，进一步加强</w:t>
            </w:r>
            <w:r>
              <w:rPr>
                <w:rFonts w:eastAsia="仿宋"/>
                <w:color w:val="000000"/>
                <w:szCs w:val="21"/>
              </w:rPr>
              <w:t>辖区</w:t>
            </w:r>
            <w:r>
              <w:rPr>
                <w:rFonts w:eastAsia="仿宋"/>
                <w:color w:val="000000"/>
                <w:szCs w:val="21"/>
                <w:lang w:val="en"/>
              </w:rPr>
              <w:t>大气专项办力量建设，</w:t>
            </w:r>
            <w:r>
              <w:rPr>
                <w:rFonts w:eastAsia="仿宋"/>
                <w:color w:val="000000"/>
                <w:szCs w:val="21"/>
              </w:rPr>
              <w:t>区</w:t>
            </w:r>
            <w:r>
              <w:rPr>
                <w:rFonts w:eastAsia="仿宋"/>
                <w:color w:val="000000"/>
                <w:szCs w:val="21"/>
                <w:lang w:val="en"/>
              </w:rPr>
              <w:t>级部门要成立大气污染治理专班，不断加强大气污染专项治理工作的组织领导。</w:t>
            </w:r>
          </w:p>
        </w:tc>
        <w:tc>
          <w:tcPr>
            <w:tcW w:w="3708" w:type="dxa"/>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lang w:val="en"/>
              </w:rPr>
              <w:t>各</w:t>
            </w:r>
            <w:r>
              <w:rPr>
                <w:rFonts w:eastAsia="仿宋"/>
                <w:color w:val="000000"/>
                <w:szCs w:val="21"/>
              </w:rPr>
              <w:t>街道、园区</w:t>
            </w:r>
            <w:r>
              <w:rPr>
                <w:rFonts w:eastAsia="仿宋"/>
                <w:color w:val="000000"/>
                <w:szCs w:val="21"/>
                <w:lang w:val="en"/>
              </w:rPr>
              <w:t>和各</w:t>
            </w:r>
            <w:r>
              <w:rPr>
                <w:rFonts w:eastAsia="仿宋"/>
                <w:color w:val="000000"/>
                <w:szCs w:val="21"/>
              </w:rPr>
              <w:t>区</w:t>
            </w:r>
            <w:r>
              <w:rPr>
                <w:rFonts w:eastAsia="仿宋"/>
                <w:color w:val="000000"/>
                <w:szCs w:val="21"/>
                <w:lang w:val="en"/>
              </w:rPr>
              <w:t>级部门要细化大气污染治理专项行动</w:t>
            </w:r>
            <w:r>
              <w:rPr>
                <w:rFonts w:eastAsia="仿宋"/>
                <w:color w:val="000000"/>
                <w:szCs w:val="21"/>
              </w:rPr>
              <w:t>2024</w:t>
            </w:r>
            <w:r>
              <w:rPr>
                <w:rFonts w:eastAsia="仿宋"/>
                <w:color w:val="000000"/>
                <w:szCs w:val="21"/>
                <w:lang w:val="en"/>
              </w:rPr>
              <w:t>年年度方案，相关</w:t>
            </w:r>
            <w:r>
              <w:rPr>
                <w:rFonts w:eastAsia="仿宋"/>
                <w:color w:val="000000"/>
                <w:szCs w:val="21"/>
              </w:rPr>
              <w:t>区</w:t>
            </w:r>
            <w:r>
              <w:rPr>
                <w:rFonts w:eastAsia="仿宋"/>
                <w:color w:val="000000"/>
                <w:szCs w:val="21"/>
                <w:lang w:val="en"/>
              </w:rPr>
              <w:t>级部门要围绕重点任务形成专项工作方案，报</w:t>
            </w:r>
            <w:r>
              <w:rPr>
                <w:rFonts w:eastAsia="仿宋"/>
                <w:color w:val="000000"/>
                <w:szCs w:val="21"/>
              </w:rPr>
              <w:t>区</w:t>
            </w:r>
            <w:r>
              <w:rPr>
                <w:rFonts w:eastAsia="仿宋"/>
                <w:color w:val="000000"/>
                <w:szCs w:val="21"/>
                <w:lang w:val="en"/>
              </w:rPr>
              <w:t>大气专项办备案。</w:t>
            </w:r>
          </w:p>
        </w:tc>
        <w:tc>
          <w:tcPr>
            <w:tcW w:w="1060" w:type="dxa"/>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lang w:val="en"/>
              </w:rPr>
              <w:t>202</w:t>
            </w:r>
            <w:r>
              <w:rPr>
                <w:rFonts w:eastAsia="仿宋"/>
                <w:color w:val="000000"/>
                <w:szCs w:val="21"/>
              </w:rPr>
              <w:t>4</w:t>
            </w:r>
            <w:r>
              <w:rPr>
                <w:rFonts w:eastAsia="仿宋"/>
                <w:color w:val="000000"/>
                <w:szCs w:val="21"/>
                <w:lang w:val="en"/>
              </w:rPr>
              <w:t>年</w:t>
            </w:r>
            <w:r>
              <w:rPr>
                <w:rFonts w:eastAsia="仿宋" w:hint="eastAsia"/>
                <w:color w:val="000000"/>
                <w:szCs w:val="21"/>
              </w:rPr>
              <w:t>4</w:t>
            </w:r>
            <w:r>
              <w:rPr>
                <w:rFonts w:eastAsia="仿宋"/>
                <w:color w:val="000000"/>
                <w:szCs w:val="21"/>
                <w:lang w:val="en"/>
              </w:rPr>
              <w:t>月</w:t>
            </w:r>
            <w:r>
              <w:rPr>
                <w:rFonts w:eastAsia="仿宋"/>
                <w:color w:val="000000"/>
                <w:szCs w:val="21"/>
              </w:rPr>
              <w:t>底前</w:t>
            </w:r>
          </w:p>
        </w:tc>
        <w:tc>
          <w:tcPr>
            <w:tcW w:w="1255" w:type="dxa"/>
            <w:vMerge w:val="restart"/>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区</w:t>
            </w:r>
            <w:r>
              <w:rPr>
                <w:rFonts w:eastAsia="仿宋"/>
                <w:color w:val="000000"/>
                <w:szCs w:val="21"/>
                <w:lang w:val="en"/>
              </w:rPr>
              <w:t>大气污染</w:t>
            </w:r>
            <w:r>
              <w:rPr>
                <w:rFonts w:eastAsia="仿宋"/>
                <w:color w:val="000000"/>
                <w:szCs w:val="21"/>
              </w:rPr>
              <w:t>治理攻坚领导</w:t>
            </w:r>
            <w:r>
              <w:rPr>
                <w:rFonts w:eastAsia="仿宋"/>
                <w:color w:val="000000"/>
                <w:szCs w:val="21"/>
                <w:lang w:val="en"/>
              </w:rPr>
              <w:t>小组办公室</w:t>
            </w:r>
          </w:p>
        </w:tc>
        <w:tc>
          <w:tcPr>
            <w:tcW w:w="1558" w:type="dxa"/>
            <w:vMerge w:val="restart"/>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相关区级部门</w:t>
            </w:r>
          </w:p>
        </w:tc>
        <w:tc>
          <w:tcPr>
            <w:tcW w:w="1122" w:type="dxa"/>
            <w:vMerge w:val="restart"/>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rPr>
              <w:t>各街道、未来产业城、西沣办、区新技术产业发展中心</w:t>
            </w:r>
          </w:p>
        </w:tc>
      </w:tr>
      <w:tr w:rsidR="00E04267" w:rsidTr="006F5EC2">
        <w:trPr>
          <w:trHeight w:val="90"/>
          <w:jc w:val="center"/>
        </w:trPr>
        <w:tc>
          <w:tcPr>
            <w:tcW w:w="575" w:type="dxa"/>
            <w:vMerge/>
            <w:vAlign w:val="center"/>
          </w:tcPr>
          <w:p w:rsidR="00E04267" w:rsidRDefault="00E04267" w:rsidP="006F5EC2">
            <w:pPr>
              <w:adjustRightInd w:val="0"/>
              <w:snapToGrid w:val="0"/>
              <w:spacing w:line="240" w:lineRule="exact"/>
              <w:rPr>
                <w:rFonts w:eastAsia="仿宋_GB2312"/>
                <w:szCs w:val="21"/>
              </w:rPr>
            </w:pPr>
          </w:p>
        </w:tc>
        <w:tc>
          <w:tcPr>
            <w:tcW w:w="849" w:type="dxa"/>
            <w:vMerge/>
            <w:vAlign w:val="center"/>
          </w:tcPr>
          <w:p w:rsidR="00E04267" w:rsidRDefault="00E04267" w:rsidP="006F5EC2">
            <w:pPr>
              <w:adjustRightInd w:val="0"/>
              <w:snapToGrid w:val="0"/>
              <w:spacing w:line="240" w:lineRule="exact"/>
              <w:rPr>
                <w:rFonts w:eastAsia="方正书宋简体"/>
                <w:szCs w:val="21"/>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ign w:val="center"/>
          </w:tcPr>
          <w:p w:rsidR="00E04267" w:rsidRDefault="00E04267" w:rsidP="006F5EC2">
            <w:pPr>
              <w:adjustRightInd w:val="0"/>
              <w:snapToGrid w:val="0"/>
              <w:spacing w:line="240" w:lineRule="exact"/>
              <w:rPr>
                <w:rFonts w:eastAsia="方正书宋简体"/>
                <w:szCs w:val="21"/>
              </w:rPr>
            </w:pPr>
          </w:p>
        </w:tc>
        <w:tc>
          <w:tcPr>
            <w:tcW w:w="3708" w:type="dxa"/>
            <w:vAlign w:val="center"/>
          </w:tcPr>
          <w:p w:rsidR="00E04267" w:rsidRDefault="00E04267" w:rsidP="006F5EC2">
            <w:pPr>
              <w:adjustRightInd w:val="0"/>
              <w:snapToGrid w:val="0"/>
              <w:spacing w:line="240" w:lineRule="exact"/>
              <w:rPr>
                <w:rFonts w:eastAsia="仿宋"/>
                <w:color w:val="000000"/>
                <w:szCs w:val="21"/>
                <w:lang w:val="en"/>
              </w:rPr>
            </w:pPr>
            <w:r>
              <w:rPr>
                <w:rFonts w:eastAsia="仿宋"/>
                <w:color w:val="000000"/>
                <w:szCs w:val="21"/>
                <w:lang w:val="en"/>
              </w:rPr>
              <w:t>严格落实重点区域网格包抓机制。</w:t>
            </w:r>
            <w:r>
              <w:rPr>
                <w:rFonts w:eastAsia="仿宋"/>
                <w:color w:val="000000"/>
                <w:szCs w:val="21"/>
              </w:rPr>
              <w:t>加密做实网格管理，充分发挥好街道在大气污染治理中</w:t>
            </w:r>
            <w:r>
              <w:rPr>
                <w:rFonts w:eastAsia="仿宋"/>
                <w:color w:val="000000"/>
                <w:szCs w:val="21"/>
                <w:lang w:val="zh-CN"/>
              </w:rPr>
              <w:t>“</w:t>
            </w:r>
            <w:r>
              <w:rPr>
                <w:rFonts w:eastAsia="仿宋"/>
                <w:color w:val="000000"/>
                <w:szCs w:val="21"/>
                <w:lang w:val="zh-CN"/>
              </w:rPr>
              <w:t>多</w:t>
            </w:r>
            <w:r>
              <w:rPr>
                <w:rFonts w:eastAsia="仿宋"/>
                <w:color w:val="000000"/>
                <w:szCs w:val="21"/>
              </w:rPr>
              <w:t>功能</w:t>
            </w:r>
            <w:r>
              <w:rPr>
                <w:rFonts w:eastAsia="仿宋"/>
                <w:color w:val="000000"/>
                <w:szCs w:val="21"/>
              </w:rPr>
              <w:t>”</w:t>
            </w:r>
            <w:r>
              <w:rPr>
                <w:rFonts w:eastAsia="仿宋"/>
                <w:color w:val="000000"/>
                <w:szCs w:val="21"/>
              </w:rPr>
              <w:t>战斗队作用，形成条块结合、协同联动、分类施策、齐抓共管的管控格局，提高重点区域环境监管效能。</w:t>
            </w:r>
          </w:p>
        </w:tc>
        <w:tc>
          <w:tcPr>
            <w:tcW w:w="1060" w:type="dxa"/>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lang w:val="en"/>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90"/>
          <w:jc w:val="center"/>
        </w:trPr>
        <w:tc>
          <w:tcPr>
            <w:tcW w:w="575" w:type="dxa"/>
            <w:vMerge w:val="restart"/>
            <w:vAlign w:val="center"/>
          </w:tcPr>
          <w:p w:rsidR="00E04267" w:rsidRDefault="00E04267" w:rsidP="006F5EC2">
            <w:pPr>
              <w:pStyle w:val="21"/>
              <w:numPr>
                <w:ilvl w:val="0"/>
                <w:numId w:val="0"/>
              </w:numPr>
              <w:tabs>
                <w:tab w:val="clear" w:pos="1440"/>
              </w:tabs>
              <w:adjustRightInd w:val="0"/>
              <w:snapToGrid w:val="0"/>
              <w:spacing w:beforeLines="0" w:before="0" w:line="240" w:lineRule="exact"/>
              <w:jc w:val="center"/>
              <w:rPr>
                <w:rFonts w:eastAsia="仿宋_GB2312"/>
                <w:color w:val="000000"/>
                <w:szCs w:val="21"/>
              </w:rPr>
            </w:pPr>
            <w:r>
              <w:rPr>
                <w:rFonts w:eastAsia="仿宋_GB2312"/>
                <w:bCs/>
                <w:szCs w:val="21"/>
              </w:rPr>
              <w:t>75</w:t>
            </w:r>
          </w:p>
        </w:tc>
        <w:tc>
          <w:tcPr>
            <w:tcW w:w="849" w:type="dxa"/>
            <w:vMerge/>
            <w:vAlign w:val="center"/>
          </w:tcPr>
          <w:p w:rsidR="00E04267" w:rsidRDefault="00E04267" w:rsidP="006F5EC2">
            <w:pPr>
              <w:adjustRightInd w:val="0"/>
              <w:snapToGrid w:val="0"/>
              <w:spacing w:line="240" w:lineRule="exact"/>
              <w:rPr>
                <w:rFonts w:eastAsia="仿宋"/>
                <w:color w:val="000000"/>
                <w:szCs w:val="21"/>
              </w:rPr>
            </w:pPr>
          </w:p>
        </w:tc>
        <w:tc>
          <w:tcPr>
            <w:tcW w:w="1490"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强化达标管理</w:t>
            </w:r>
          </w:p>
        </w:tc>
        <w:tc>
          <w:tcPr>
            <w:tcW w:w="264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明确各街道、园区年度考核指标，建立各街道、园区日控月考体系，细化达标措施，实施动态管理。</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定期向区人大常委会报告进展情况。</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2024</w:t>
            </w:r>
            <w:r>
              <w:rPr>
                <w:rFonts w:eastAsia="仿宋"/>
                <w:color w:val="000000"/>
                <w:szCs w:val="21"/>
              </w:rPr>
              <w:t>年</w:t>
            </w:r>
            <w:r>
              <w:rPr>
                <w:rFonts w:eastAsia="仿宋"/>
                <w:color w:val="000000"/>
                <w:szCs w:val="21"/>
              </w:rPr>
              <w:t>6</w:t>
            </w:r>
            <w:r>
              <w:rPr>
                <w:rFonts w:eastAsia="仿宋"/>
                <w:color w:val="000000"/>
                <w:szCs w:val="21"/>
              </w:rPr>
              <w:t>月底</w:t>
            </w:r>
          </w:p>
        </w:tc>
        <w:tc>
          <w:tcPr>
            <w:tcW w:w="1255"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区大气污染治理攻坚领导小组办公室</w:t>
            </w:r>
          </w:p>
        </w:tc>
        <w:tc>
          <w:tcPr>
            <w:tcW w:w="1558" w:type="dxa"/>
            <w:vMerge w:val="restart"/>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相关区级部门</w:t>
            </w:r>
          </w:p>
        </w:tc>
        <w:tc>
          <w:tcPr>
            <w:tcW w:w="112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744"/>
          <w:jc w:val="center"/>
        </w:trPr>
        <w:tc>
          <w:tcPr>
            <w:tcW w:w="575" w:type="dxa"/>
            <w:vMerge/>
            <w:vAlign w:val="center"/>
          </w:tcPr>
          <w:p w:rsidR="00E04267" w:rsidRDefault="00E04267" w:rsidP="006F5EC2">
            <w:pPr>
              <w:pStyle w:val="21"/>
              <w:numPr>
                <w:ilvl w:val="0"/>
                <w:numId w:val="0"/>
              </w:numPr>
              <w:tabs>
                <w:tab w:val="clear" w:pos="1440"/>
              </w:tabs>
              <w:adjustRightInd w:val="0"/>
              <w:snapToGrid w:val="0"/>
              <w:spacing w:beforeLines="0" w:before="0" w:line="240" w:lineRule="exact"/>
              <w:jc w:val="center"/>
              <w:rPr>
                <w:rFonts w:eastAsia="仿宋_GB2312"/>
                <w:bCs/>
                <w:szCs w:val="21"/>
              </w:rPr>
            </w:pPr>
          </w:p>
        </w:tc>
        <w:tc>
          <w:tcPr>
            <w:tcW w:w="849" w:type="dxa"/>
            <w:vMerge/>
            <w:vAlign w:val="center"/>
          </w:tcPr>
          <w:p w:rsidR="00E04267" w:rsidRDefault="00E04267" w:rsidP="006F5EC2">
            <w:pPr>
              <w:adjustRightInd w:val="0"/>
              <w:snapToGrid w:val="0"/>
              <w:spacing w:line="240" w:lineRule="exact"/>
              <w:rPr>
                <w:rFonts w:eastAsia="方正书宋简体"/>
                <w:bCs/>
                <w:szCs w:val="21"/>
              </w:rPr>
            </w:pPr>
          </w:p>
        </w:tc>
        <w:tc>
          <w:tcPr>
            <w:tcW w:w="1490" w:type="dxa"/>
            <w:vMerge/>
            <w:vAlign w:val="center"/>
          </w:tcPr>
          <w:p w:rsidR="00E04267" w:rsidRDefault="00E04267" w:rsidP="006F5EC2">
            <w:pPr>
              <w:adjustRightInd w:val="0"/>
              <w:snapToGrid w:val="0"/>
              <w:spacing w:line="240" w:lineRule="exact"/>
              <w:rPr>
                <w:rFonts w:eastAsia="方正书宋简体"/>
                <w:bCs/>
                <w:szCs w:val="21"/>
              </w:rPr>
            </w:pPr>
          </w:p>
        </w:tc>
        <w:tc>
          <w:tcPr>
            <w:tcW w:w="2642" w:type="dxa"/>
            <w:vMerge/>
            <w:vAlign w:val="center"/>
          </w:tcPr>
          <w:p w:rsidR="00E04267" w:rsidRDefault="00E04267" w:rsidP="006F5EC2">
            <w:pPr>
              <w:adjustRightInd w:val="0"/>
              <w:snapToGrid w:val="0"/>
              <w:spacing w:line="240" w:lineRule="exact"/>
              <w:rPr>
                <w:rFonts w:eastAsia="方正书宋简体"/>
                <w:bCs/>
                <w:szCs w:val="21"/>
              </w:rPr>
            </w:pPr>
          </w:p>
        </w:tc>
        <w:tc>
          <w:tcPr>
            <w:tcW w:w="3708" w:type="dxa"/>
            <w:vAlign w:val="center"/>
          </w:tcPr>
          <w:p w:rsidR="00E04267" w:rsidRDefault="00E04267" w:rsidP="006F5EC2">
            <w:pPr>
              <w:pStyle w:val="21"/>
              <w:numPr>
                <w:ilvl w:val="0"/>
                <w:numId w:val="0"/>
              </w:numPr>
              <w:tabs>
                <w:tab w:val="clear" w:pos="1440"/>
              </w:tabs>
              <w:adjustRightInd w:val="0"/>
              <w:snapToGrid w:val="0"/>
              <w:spacing w:beforeLines="0" w:before="0" w:line="240" w:lineRule="exact"/>
              <w:rPr>
                <w:rFonts w:eastAsia="仿宋"/>
                <w:color w:val="000000"/>
                <w:szCs w:val="21"/>
              </w:rPr>
            </w:pPr>
            <w:r>
              <w:rPr>
                <w:rFonts w:eastAsia="仿宋"/>
                <w:color w:val="000000"/>
                <w:szCs w:val="21"/>
              </w:rPr>
              <w:t>明确各街道、园区年度考核指标，建立日控月考体系，及时通报情况，推动工作。</w:t>
            </w:r>
          </w:p>
        </w:tc>
        <w:tc>
          <w:tcPr>
            <w:tcW w:w="1060" w:type="dxa"/>
            <w:vAlign w:val="center"/>
          </w:tcPr>
          <w:p w:rsidR="00E04267" w:rsidRDefault="00E04267" w:rsidP="006F5EC2">
            <w:pPr>
              <w:pStyle w:val="21"/>
              <w:numPr>
                <w:ilvl w:val="0"/>
                <w:numId w:val="0"/>
              </w:numPr>
              <w:tabs>
                <w:tab w:val="clear" w:pos="1440"/>
              </w:tabs>
              <w:adjustRightInd w:val="0"/>
              <w:snapToGrid w:val="0"/>
              <w:spacing w:beforeLines="0" w:before="0" w:line="240" w:lineRule="exact"/>
              <w:jc w:val="center"/>
              <w:rPr>
                <w:rFonts w:eastAsia="仿宋"/>
                <w:color w:val="000000"/>
                <w:szCs w:val="21"/>
              </w:rPr>
            </w:pPr>
            <w:r>
              <w:rPr>
                <w:rFonts w:eastAsia="仿宋"/>
                <w:color w:val="000000"/>
                <w:szCs w:val="21"/>
              </w:rPr>
              <w:t>全年</w:t>
            </w:r>
          </w:p>
        </w:tc>
        <w:tc>
          <w:tcPr>
            <w:tcW w:w="1255"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558" w:type="dxa"/>
            <w:vMerge/>
            <w:vAlign w:val="center"/>
          </w:tcPr>
          <w:p w:rsidR="00E04267" w:rsidRDefault="00E04267" w:rsidP="006F5EC2">
            <w:pPr>
              <w:adjustRightInd w:val="0"/>
              <w:snapToGrid w:val="0"/>
              <w:spacing w:line="240" w:lineRule="exact"/>
              <w:jc w:val="center"/>
              <w:rPr>
                <w:rFonts w:eastAsia="方正书宋简体"/>
                <w:szCs w:val="21"/>
              </w:rPr>
            </w:pPr>
          </w:p>
        </w:tc>
        <w:tc>
          <w:tcPr>
            <w:tcW w:w="1122" w:type="dxa"/>
            <w:vMerge/>
            <w:vAlign w:val="center"/>
          </w:tcPr>
          <w:p w:rsidR="00E04267" w:rsidRDefault="00E04267" w:rsidP="006F5EC2">
            <w:pPr>
              <w:adjustRightInd w:val="0"/>
              <w:snapToGrid w:val="0"/>
              <w:spacing w:line="240" w:lineRule="exact"/>
              <w:rPr>
                <w:rFonts w:eastAsia="方正书宋简体"/>
                <w:szCs w:val="21"/>
              </w:rPr>
            </w:pPr>
          </w:p>
        </w:tc>
      </w:tr>
      <w:tr w:rsidR="00E04267" w:rsidTr="006F5EC2">
        <w:trPr>
          <w:trHeight w:val="1274"/>
          <w:jc w:val="center"/>
        </w:trPr>
        <w:tc>
          <w:tcPr>
            <w:tcW w:w="575" w:type="dxa"/>
            <w:vMerge w:val="restart"/>
            <w:vAlign w:val="center"/>
          </w:tcPr>
          <w:p w:rsidR="00E04267" w:rsidRDefault="00E04267" w:rsidP="006F5EC2">
            <w:pPr>
              <w:pStyle w:val="21"/>
              <w:numPr>
                <w:ilvl w:val="0"/>
                <w:numId w:val="0"/>
              </w:numPr>
              <w:tabs>
                <w:tab w:val="clear" w:pos="1440"/>
              </w:tabs>
              <w:adjustRightInd w:val="0"/>
              <w:snapToGrid w:val="0"/>
              <w:spacing w:beforeLines="0" w:before="0" w:line="240" w:lineRule="exact"/>
              <w:jc w:val="center"/>
              <w:rPr>
                <w:rFonts w:eastAsia="仿宋_GB2312"/>
                <w:bCs/>
                <w:szCs w:val="21"/>
              </w:rPr>
            </w:pPr>
            <w:r>
              <w:rPr>
                <w:rFonts w:eastAsia="仿宋_GB2312"/>
                <w:bCs/>
                <w:szCs w:val="21"/>
              </w:rPr>
              <w:t>76</w:t>
            </w:r>
          </w:p>
        </w:tc>
        <w:tc>
          <w:tcPr>
            <w:tcW w:w="849" w:type="dxa"/>
            <w:vMerge/>
            <w:vAlign w:val="center"/>
          </w:tcPr>
          <w:p w:rsidR="00E04267" w:rsidRDefault="00E04267" w:rsidP="006F5EC2">
            <w:pPr>
              <w:adjustRightInd w:val="0"/>
              <w:snapToGrid w:val="0"/>
              <w:spacing w:line="240" w:lineRule="exact"/>
              <w:jc w:val="center"/>
              <w:rPr>
                <w:rFonts w:eastAsia="方正书宋简体"/>
                <w:bCs/>
                <w:szCs w:val="21"/>
              </w:rPr>
            </w:pPr>
          </w:p>
        </w:tc>
        <w:tc>
          <w:tcPr>
            <w:tcW w:w="1490"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强化科技支撑</w:t>
            </w:r>
          </w:p>
        </w:tc>
        <w:tc>
          <w:tcPr>
            <w:tcW w:w="264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依托国家环境监测总站专家团队，强化</w:t>
            </w:r>
            <w:r>
              <w:rPr>
                <w:rFonts w:eastAsia="仿宋"/>
                <w:color w:val="000000"/>
                <w:szCs w:val="21"/>
              </w:rPr>
              <w:t>“</w:t>
            </w:r>
            <w:r>
              <w:rPr>
                <w:rFonts w:eastAsia="仿宋"/>
                <w:color w:val="000000"/>
                <w:szCs w:val="21"/>
              </w:rPr>
              <w:t>一区一策</w:t>
            </w:r>
            <w:r>
              <w:rPr>
                <w:rFonts w:eastAsia="仿宋"/>
                <w:color w:val="000000"/>
                <w:szCs w:val="21"/>
              </w:rPr>
              <w:t>”</w:t>
            </w:r>
            <w:r>
              <w:rPr>
                <w:rFonts w:eastAsia="仿宋"/>
                <w:color w:val="000000"/>
                <w:szCs w:val="21"/>
              </w:rPr>
              <w:t>专家团队技术支撑。充分发挥智慧环保综合指挥平台信息化作用，持续加强精准监测监管，强化科技支撑。</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依托环保监测总站战略专家团队，强化</w:t>
            </w:r>
            <w:r>
              <w:rPr>
                <w:rFonts w:eastAsia="仿宋"/>
                <w:color w:val="000000"/>
                <w:szCs w:val="21"/>
              </w:rPr>
              <w:t>“</w:t>
            </w:r>
            <w:r>
              <w:rPr>
                <w:rFonts w:eastAsia="仿宋"/>
                <w:color w:val="000000"/>
                <w:szCs w:val="21"/>
              </w:rPr>
              <w:t>一区一策</w:t>
            </w:r>
            <w:r>
              <w:rPr>
                <w:rFonts w:eastAsia="仿宋"/>
                <w:color w:val="000000"/>
                <w:szCs w:val="21"/>
              </w:rPr>
              <w:t>”</w:t>
            </w:r>
            <w:r>
              <w:rPr>
                <w:rFonts w:eastAsia="仿宋"/>
                <w:color w:val="000000"/>
                <w:szCs w:val="21"/>
              </w:rPr>
              <w:t>专家团队技术支撑，持续加强街道、园区技术帮扶力度。</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生态环境雁塔分局</w:t>
            </w:r>
          </w:p>
        </w:tc>
        <w:tc>
          <w:tcPr>
            <w:tcW w:w="1558"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w:t>
            </w:r>
          </w:p>
        </w:tc>
        <w:tc>
          <w:tcPr>
            <w:tcW w:w="112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1581"/>
          <w:jc w:val="center"/>
        </w:trPr>
        <w:tc>
          <w:tcPr>
            <w:tcW w:w="575" w:type="dxa"/>
            <w:vMerge/>
            <w:vAlign w:val="center"/>
          </w:tcPr>
          <w:p w:rsidR="00E04267" w:rsidRDefault="00E04267" w:rsidP="006F5EC2">
            <w:pPr>
              <w:pStyle w:val="21"/>
              <w:numPr>
                <w:ilvl w:val="0"/>
                <w:numId w:val="0"/>
              </w:numPr>
              <w:tabs>
                <w:tab w:val="clear" w:pos="1440"/>
              </w:tabs>
              <w:adjustRightInd w:val="0"/>
              <w:snapToGrid w:val="0"/>
              <w:spacing w:beforeLines="0" w:before="0" w:line="240" w:lineRule="exact"/>
              <w:jc w:val="center"/>
              <w:rPr>
                <w:rFonts w:eastAsia="仿宋_GB2312"/>
                <w:bCs/>
                <w:szCs w:val="21"/>
              </w:rPr>
            </w:pPr>
          </w:p>
        </w:tc>
        <w:tc>
          <w:tcPr>
            <w:tcW w:w="849" w:type="dxa"/>
            <w:vMerge/>
            <w:vAlign w:val="center"/>
          </w:tcPr>
          <w:p w:rsidR="00E04267" w:rsidRDefault="00E04267" w:rsidP="006F5EC2">
            <w:pPr>
              <w:adjustRightInd w:val="0"/>
              <w:snapToGrid w:val="0"/>
              <w:spacing w:line="240" w:lineRule="exact"/>
              <w:rPr>
                <w:rFonts w:eastAsia="方正书宋简体"/>
                <w:bCs/>
                <w:szCs w:val="21"/>
              </w:rPr>
            </w:pPr>
          </w:p>
        </w:tc>
        <w:tc>
          <w:tcPr>
            <w:tcW w:w="1490" w:type="dxa"/>
            <w:vMerge/>
            <w:vAlign w:val="center"/>
          </w:tcPr>
          <w:p w:rsidR="00E04267" w:rsidRDefault="00E04267" w:rsidP="006F5EC2">
            <w:pPr>
              <w:adjustRightInd w:val="0"/>
              <w:snapToGrid w:val="0"/>
              <w:spacing w:line="240" w:lineRule="exact"/>
              <w:rPr>
                <w:rFonts w:eastAsia="方正书宋简体"/>
                <w:szCs w:val="21"/>
              </w:rPr>
            </w:pPr>
          </w:p>
        </w:tc>
        <w:tc>
          <w:tcPr>
            <w:tcW w:w="2642" w:type="dxa"/>
            <w:vMerge/>
            <w:vAlign w:val="center"/>
          </w:tcPr>
          <w:p w:rsidR="00E04267" w:rsidRDefault="00E04267" w:rsidP="006F5EC2">
            <w:pPr>
              <w:adjustRightInd w:val="0"/>
              <w:snapToGrid w:val="0"/>
              <w:spacing w:line="240" w:lineRule="exact"/>
              <w:rPr>
                <w:rFonts w:eastAsia="方正书宋简体"/>
                <w:szCs w:val="21"/>
              </w:rPr>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充分发挥智慧环保综合指挥平台作用，不断提高监测监管水平，切实把监测监控数据用起来，实时向相关单位发出预报预警，为大气污染防治科学决策、有力推进、精准治理提供科技支撑。编制大气污染物和温室气体排放融合清单。</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生态环境雁塔分局</w:t>
            </w:r>
          </w:p>
        </w:tc>
        <w:tc>
          <w:tcPr>
            <w:tcW w:w="1558"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w:t>
            </w:r>
          </w:p>
        </w:tc>
        <w:tc>
          <w:tcPr>
            <w:tcW w:w="112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421"/>
          <w:jc w:val="center"/>
        </w:trPr>
        <w:tc>
          <w:tcPr>
            <w:tcW w:w="575" w:type="dxa"/>
            <w:vMerge w:val="restart"/>
            <w:vAlign w:val="center"/>
          </w:tcPr>
          <w:p w:rsidR="00E04267" w:rsidRDefault="00E04267" w:rsidP="006F5EC2">
            <w:pPr>
              <w:pStyle w:val="21"/>
              <w:numPr>
                <w:ilvl w:val="0"/>
                <w:numId w:val="0"/>
              </w:numPr>
              <w:tabs>
                <w:tab w:val="clear" w:pos="1440"/>
              </w:tabs>
              <w:adjustRightInd w:val="0"/>
              <w:snapToGrid w:val="0"/>
              <w:spacing w:beforeLines="0" w:before="0" w:line="240" w:lineRule="exact"/>
              <w:jc w:val="center"/>
              <w:rPr>
                <w:rFonts w:eastAsia="仿宋_GB2312"/>
                <w:bCs/>
                <w:szCs w:val="21"/>
              </w:rPr>
            </w:pPr>
            <w:r>
              <w:rPr>
                <w:rFonts w:eastAsia="仿宋_GB2312"/>
                <w:bCs/>
                <w:szCs w:val="21"/>
              </w:rPr>
              <w:lastRenderedPageBreak/>
              <w:t>77</w:t>
            </w:r>
          </w:p>
        </w:tc>
        <w:tc>
          <w:tcPr>
            <w:tcW w:w="849" w:type="dxa"/>
            <w:vMerge/>
            <w:vAlign w:val="center"/>
          </w:tcPr>
          <w:p w:rsidR="00E04267" w:rsidRDefault="00E04267" w:rsidP="006F5EC2">
            <w:pPr>
              <w:adjustRightInd w:val="0"/>
              <w:snapToGrid w:val="0"/>
              <w:spacing w:line="240" w:lineRule="exact"/>
              <w:rPr>
                <w:rFonts w:eastAsia="方正书宋简体"/>
                <w:bCs/>
                <w:szCs w:val="21"/>
              </w:rPr>
            </w:pPr>
          </w:p>
        </w:tc>
        <w:tc>
          <w:tcPr>
            <w:tcW w:w="1490"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强化执法监管</w:t>
            </w:r>
          </w:p>
        </w:tc>
        <w:tc>
          <w:tcPr>
            <w:tcW w:w="2642" w:type="dxa"/>
            <w:vMerge w:val="restart"/>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持续加大执法监管力度，狠抓督察反馈问题整改落实，突出涉气污染源排查整治，强化重点领域多部门联合执法，严厉打击监测数据造假等违法犯罪行为，对生态环境造成损害的单位和个人依法追究生态环境损害赔偿责任。</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抓好中央生态环境保护督察和省生态环境保护督察反馈问题整改落实。聚焦重点区域、重要站点，全面排查涉气污染源，加快完成整治提升。完善行政执法与刑事司法衔接机制。</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生态环境雁塔分局</w:t>
            </w:r>
          </w:p>
        </w:tc>
        <w:tc>
          <w:tcPr>
            <w:tcW w:w="1558" w:type="dxa"/>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lang w:val="en"/>
              </w:rPr>
              <w:t>相关区级部门</w:t>
            </w:r>
          </w:p>
        </w:tc>
        <w:tc>
          <w:tcPr>
            <w:tcW w:w="112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434"/>
          <w:jc w:val="center"/>
        </w:trPr>
        <w:tc>
          <w:tcPr>
            <w:tcW w:w="575" w:type="dxa"/>
            <w:vMerge/>
            <w:vAlign w:val="center"/>
          </w:tcPr>
          <w:p w:rsidR="00E04267" w:rsidRDefault="00E04267" w:rsidP="006F5EC2">
            <w:pPr>
              <w:pStyle w:val="21"/>
              <w:numPr>
                <w:ilvl w:val="0"/>
                <w:numId w:val="0"/>
              </w:numPr>
              <w:tabs>
                <w:tab w:val="clear" w:pos="1440"/>
              </w:tabs>
              <w:adjustRightInd w:val="0"/>
              <w:snapToGrid w:val="0"/>
              <w:spacing w:beforeLines="0" w:before="0" w:line="240" w:lineRule="exact"/>
              <w:jc w:val="center"/>
              <w:rPr>
                <w:rFonts w:eastAsia="仿宋_GB2312"/>
                <w:bCs/>
                <w:szCs w:val="21"/>
              </w:rPr>
            </w:pPr>
          </w:p>
        </w:tc>
        <w:tc>
          <w:tcPr>
            <w:tcW w:w="849" w:type="dxa"/>
            <w:vMerge/>
            <w:vAlign w:val="center"/>
          </w:tcPr>
          <w:p w:rsidR="00E04267" w:rsidRDefault="00E04267" w:rsidP="006F5EC2">
            <w:pPr>
              <w:adjustRightInd w:val="0"/>
              <w:snapToGrid w:val="0"/>
              <w:spacing w:line="240" w:lineRule="exact"/>
              <w:rPr>
                <w:rFonts w:eastAsia="方正书宋简体"/>
                <w:bCs/>
                <w:szCs w:val="21"/>
              </w:rPr>
            </w:pPr>
          </w:p>
        </w:tc>
        <w:tc>
          <w:tcPr>
            <w:tcW w:w="1490" w:type="dxa"/>
            <w:vMerge/>
            <w:vAlign w:val="center"/>
          </w:tcPr>
          <w:p w:rsidR="00E04267" w:rsidRDefault="00E04267" w:rsidP="006F5EC2">
            <w:pPr>
              <w:adjustRightInd w:val="0"/>
              <w:snapToGrid w:val="0"/>
              <w:spacing w:line="240" w:lineRule="exact"/>
              <w:rPr>
                <w:rFonts w:eastAsia="仿宋"/>
                <w:color w:val="000000"/>
                <w:szCs w:val="21"/>
              </w:rPr>
            </w:pPr>
          </w:p>
        </w:tc>
        <w:tc>
          <w:tcPr>
            <w:tcW w:w="2642" w:type="dxa"/>
            <w:vMerge/>
            <w:vAlign w:val="center"/>
          </w:tcPr>
          <w:p w:rsidR="00E04267" w:rsidRDefault="00E04267" w:rsidP="006F5EC2">
            <w:pPr>
              <w:adjustRightInd w:val="0"/>
              <w:snapToGrid w:val="0"/>
              <w:spacing w:line="240" w:lineRule="exact"/>
              <w:rPr>
                <w:rFonts w:eastAsia="仿宋"/>
                <w:color w:val="000000"/>
                <w:szCs w:val="21"/>
              </w:rPr>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重点领域实施多部门联合执法，重点查处无证排污或不按证排污、旁路偷排、未安装或不正常运行治污设施、超标排放、弄虚作假等行为。严厉打击监测数据造假等违法犯罪行为，对弄虚作假的排污单位及其责任人，依法追究责任。对生态环境造成损害的依法追究生态环境损害赔偿责任。</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生态环境雁塔分局</w:t>
            </w:r>
          </w:p>
        </w:tc>
        <w:tc>
          <w:tcPr>
            <w:tcW w:w="1558" w:type="dxa"/>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lang w:val="en"/>
              </w:rPr>
              <w:t>相关区级部门</w:t>
            </w:r>
          </w:p>
        </w:tc>
        <w:tc>
          <w:tcPr>
            <w:tcW w:w="112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824"/>
          <w:jc w:val="center"/>
        </w:trPr>
        <w:tc>
          <w:tcPr>
            <w:tcW w:w="575" w:type="dxa"/>
            <w:vMerge/>
            <w:vAlign w:val="center"/>
          </w:tcPr>
          <w:p w:rsidR="00E04267" w:rsidRDefault="00E04267" w:rsidP="006F5EC2">
            <w:pPr>
              <w:pStyle w:val="21"/>
              <w:numPr>
                <w:ilvl w:val="0"/>
                <w:numId w:val="0"/>
              </w:numPr>
              <w:tabs>
                <w:tab w:val="clear" w:pos="1440"/>
              </w:tabs>
              <w:adjustRightInd w:val="0"/>
              <w:snapToGrid w:val="0"/>
              <w:spacing w:beforeLines="0" w:before="0" w:line="240" w:lineRule="exact"/>
              <w:jc w:val="center"/>
              <w:rPr>
                <w:rFonts w:eastAsia="仿宋_GB2312"/>
                <w:bCs/>
                <w:szCs w:val="21"/>
              </w:rPr>
            </w:pPr>
          </w:p>
        </w:tc>
        <w:tc>
          <w:tcPr>
            <w:tcW w:w="849" w:type="dxa"/>
            <w:vMerge/>
            <w:vAlign w:val="center"/>
          </w:tcPr>
          <w:p w:rsidR="00E04267" w:rsidRDefault="00E04267" w:rsidP="006F5EC2">
            <w:pPr>
              <w:adjustRightInd w:val="0"/>
              <w:snapToGrid w:val="0"/>
              <w:spacing w:line="240" w:lineRule="exact"/>
              <w:rPr>
                <w:rFonts w:eastAsia="方正书宋简体"/>
                <w:bCs/>
                <w:szCs w:val="21"/>
              </w:rPr>
            </w:pPr>
          </w:p>
        </w:tc>
        <w:tc>
          <w:tcPr>
            <w:tcW w:w="1490" w:type="dxa"/>
            <w:vMerge/>
            <w:vAlign w:val="center"/>
          </w:tcPr>
          <w:p w:rsidR="00E04267" w:rsidRDefault="00E04267" w:rsidP="006F5EC2">
            <w:pPr>
              <w:adjustRightInd w:val="0"/>
              <w:snapToGrid w:val="0"/>
              <w:spacing w:line="240" w:lineRule="exact"/>
              <w:rPr>
                <w:rFonts w:eastAsia="仿宋"/>
                <w:color w:val="000000"/>
                <w:szCs w:val="21"/>
              </w:rPr>
            </w:pPr>
          </w:p>
        </w:tc>
        <w:tc>
          <w:tcPr>
            <w:tcW w:w="2642" w:type="dxa"/>
            <w:vMerge/>
            <w:vAlign w:val="center"/>
          </w:tcPr>
          <w:p w:rsidR="00E04267" w:rsidRDefault="00E04267" w:rsidP="006F5EC2">
            <w:pPr>
              <w:adjustRightInd w:val="0"/>
              <w:snapToGrid w:val="0"/>
              <w:spacing w:line="240" w:lineRule="exact"/>
              <w:rPr>
                <w:rFonts w:eastAsia="仿宋"/>
                <w:color w:val="000000"/>
                <w:szCs w:val="21"/>
              </w:rPr>
            </w:pP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对取得资质认定的检验检测机构进行监督管理，重点对监测数据造假等违法犯罪行为依法追究责任。</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区市场监管局</w:t>
            </w:r>
          </w:p>
        </w:tc>
        <w:tc>
          <w:tcPr>
            <w:tcW w:w="1558"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生态环境雁塔分局</w:t>
            </w:r>
          </w:p>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公安雁塔分局</w:t>
            </w:r>
          </w:p>
        </w:tc>
        <w:tc>
          <w:tcPr>
            <w:tcW w:w="112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r w:rsidR="00E04267" w:rsidTr="006F5EC2">
        <w:trPr>
          <w:trHeight w:val="1629"/>
          <w:jc w:val="center"/>
        </w:trPr>
        <w:tc>
          <w:tcPr>
            <w:tcW w:w="575" w:type="dxa"/>
            <w:vAlign w:val="center"/>
          </w:tcPr>
          <w:p w:rsidR="00E04267" w:rsidRDefault="00E04267" w:rsidP="006F5EC2">
            <w:pPr>
              <w:pStyle w:val="21"/>
              <w:numPr>
                <w:ilvl w:val="0"/>
                <w:numId w:val="0"/>
              </w:numPr>
              <w:tabs>
                <w:tab w:val="clear" w:pos="1440"/>
              </w:tabs>
              <w:adjustRightInd w:val="0"/>
              <w:snapToGrid w:val="0"/>
              <w:spacing w:beforeLines="0" w:before="0" w:line="240" w:lineRule="exact"/>
              <w:jc w:val="center"/>
              <w:rPr>
                <w:rFonts w:eastAsia="仿宋_GB2312"/>
                <w:bCs/>
                <w:szCs w:val="21"/>
              </w:rPr>
            </w:pPr>
            <w:r>
              <w:rPr>
                <w:rFonts w:eastAsia="仿宋_GB2312"/>
                <w:bCs/>
                <w:szCs w:val="21"/>
              </w:rPr>
              <w:t>78</w:t>
            </w:r>
          </w:p>
        </w:tc>
        <w:tc>
          <w:tcPr>
            <w:tcW w:w="849" w:type="dxa"/>
            <w:vMerge/>
            <w:vAlign w:val="center"/>
          </w:tcPr>
          <w:p w:rsidR="00E04267" w:rsidRDefault="00E04267" w:rsidP="006F5EC2">
            <w:pPr>
              <w:adjustRightInd w:val="0"/>
              <w:snapToGrid w:val="0"/>
              <w:spacing w:line="240" w:lineRule="exact"/>
              <w:rPr>
                <w:rFonts w:eastAsia="方正书宋简体"/>
                <w:bCs/>
                <w:szCs w:val="21"/>
              </w:rPr>
            </w:pPr>
          </w:p>
        </w:tc>
        <w:tc>
          <w:tcPr>
            <w:tcW w:w="1490"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倡导全民行动</w:t>
            </w:r>
          </w:p>
        </w:tc>
        <w:tc>
          <w:tcPr>
            <w:tcW w:w="264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倡导全社会</w:t>
            </w:r>
            <w:r>
              <w:rPr>
                <w:rFonts w:eastAsia="仿宋"/>
                <w:color w:val="000000"/>
                <w:szCs w:val="21"/>
              </w:rPr>
              <w:t>“</w:t>
            </w:r>
            <w:r>
              <w:rPr>
                <w:rFonts w:eastAsia="仿宋"/>
                <w:color w:val="000000"/>
                <w:szCs w:val="21"/>
              </w:rPr>
              <w:t>同呼吸共奋斗</w:t>
            </w:r>
            <w:r>
              <w:rPr>
                <w:rFonts w:eastAsia="仿宋"/>
                <w:color w:val="000000"/>
                <w:szCs w:val="21"/>
              </w:rPr>
              <w:t>”</w:t>
            </w:r>
            <w:r>
              <w:rPr>
                <w:rFonts w:eastAsia="仿宋"/>
                <w:color w:val="000000"/>
                <w:szCs w:val="21"/>
              </w:rPr>
              <w:t>，动员全社会共同行动。完善举报奖励机制，鼓励公众积极提供环境违法行为线索，曝光典型违法案例。推动公众参与大气污染治理，形成简约适度、绿色低碳、文明健康的生活方式和消费模式，共同改善空气质量。</w:t>
            </w:r>
          </w:p>
        </w:tc>
        <w:tc>
          <w:tcPr>
            <w:tcW w:w="3708"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进一步加大</w:t>
            </w:r>
            <w:r>
              <w:rPr>
                <w:rFonts w:eastAsia="仿宋"/>
                <w:color w:val="000000"/>
                <w:szCs w:val="21"/>
              </w:rPr>
              <w:t>“</w:t>
            </w:r>
            <w:r>
              <w:rPr>
                <w:rFonts w:eastAsia="仿宋"/>
                <w:color w:val="000000"/>
                <w:szCs w:val="21"/>
              </w:rPr>
              <w:t>陕西省公民蓝天公约</w:t>
            </w:r>
            <w:r>
              <w:rPr>
                <w:rFonts w:eastAsia="仿宋"/>
                <w:color w:val="000000"/>
                <w:szCs w:val="21"/>
              </w:rPr>
              <w:t>”</w:t>
            </w:r>
            <w:r>
              <w:rPr>
                <w:rFonts w:eastAsia="仿宋"/>
                <w:color w:val="000000"/>
                <w:szCs w:val="21"/>
              </w:rPr>
              <w:t>宣传力度，积极倡导全民自觉践行，推动公众参与大气污染治理。完善举报奖励机制，运用好</w:t>
            </w:r>
            <w:r>
              <w:rPr>
                <w:rFonts w:eastAsia="仿宋"/>
                <w:color w:val="000000"/>
                <w:szCs w:val="21"/>
              </w:rPr>
              <w:t>“</w:t>
            </w:r>
            <w:r>
              <w:rPr>
                <w:rFonts w:eastAsia="仿宋"/>
                <w:color w:val="000000"/>
                <w:szCs w:val="21"/>
              </w:rPr>
              <w:t>西安生态随手拍</w:t>
            </w:r>
            <w:r>
              <w:rPr>
                <w:rFonts w:eastAsia="仿宋"/>
                <w:color w:val="000000"/>
                <w:szCs w:val="21"/>
              </w:rPr>
              <w:t>”</w:t>
            </w:r>
            <w:r>
              <w:rPr>
                <w:rFonts w:eastAsia="仿宋"/>
                <w:color w:val="000000"/>
                <w:szCs w:val="21"/>
              </w:rPr>
              <w:t>，动员公众对大气环境违法行为进行举报。每季度通过网站等公开渠道，对典型违法案例进行曝光，发挥警示作用。</w:t>
            </w:r>
          </w:p>
        </w:tc>
        <w:tc>
          <w:tcPr>
            <w:tcW w:w="1060"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全年</w:t>
            </w:r>
          </w:p>
        </w:tc>
        <w:tc>
          <w:tcPr>
            <w:tcW w:w="1255" w:type="dxa"/>
            <w:vAlign w:val="center"/>
          </w:tcPr>
          <w:p w:rsidR="00E04267" w:rsidRDefault="00E04267" w:rsidP="006F5EC2">
            <w:pPr>
              <w:adjustRightInd w:val="0"/>
              <w:snapToGrid w:val="0"/>
              <w:spacing w:line="240" w:lineRule="exact"/>
              <w:jc w:val="center"/>
              <w:rPr>
                <w:rFonts w:eastAsia="仿宋"/>
                <w:color w:val="000000"/>
                <w:szCs w:val="21"/>
              </w:rPr>
            </w:pPr>
            <w:r>
              <w:rPr>
                <w:rFonts w:eastAsia="仿宋"/>
                <w:color w:val="000000"/>
                <w:szCs w:val="21"/>
              </w:rPr>
              <w:t>生态环境雁塔分局</w:t>
            </w:r>
          </w:p>
        </w:tc>
        <w:tc>
          <w:tcPr>
            <w:tcW w:w="1558" w:type="dxa"/>
            <w:vAlign w:val="center"/>
          </w:tcPr>
          <w:p w:rsidR="00E04267" w:rsidRDefault="00E04267" w:rsidP="006F5EC2">
            <w:pPr>
              <w:adjustRightInd w:val="0"/>
              <w:snapToGrid w:val="0"/>
              <w:spacing w:line="240" w:lineRule="exact"/>
              <w:jc w:val="center"/>
              <w:rPr>
                <w:rFonts w:eastAsia="仿宋"/>
                <w:color w:val="000000"/>
                <w:szCs w:val="21"/>
                <w:lang w:val="en"/>
              </w:rPr>
            </w:pPr>
            <w:r>
              <w:rPr>
                <w:rFonts w:eastAsia="仿宋"/>
                <w:color w:val="000000"/>
                <w:szCs w:val="21"/>
              </w:rPr>
              <w:t>区</w:t>
            </w:r>
            <w:r>
              <w:rPr>
                <w:rFonts w:eastAsia="仿宋"/>
                <w:color w:val="000000"/>
                <w:szCs w:val="21"/>
                <w:lang w:val="en"/>
              </w:rPr>
              <w:t>委宣传部</w:t>
            </w:r>
          </w:p>
        </w:tc>
        <w:tc>
          <w:tcPr>
            <w:tcW w:w="1122" w:type="dxa"/>
            <w:vAlign w:val="center"/>
          </w:tcPr>
          <w:p w:rsidR="00E04267" w:rsidRDefault="00E04267" w:rsidP="006F5EC2">
            <w:pPr>
              <w:adjustRightInd w:val="0"/>
              <w:snapToGrid w:val="0"/>
              <w:spacing w:line="240" w:lineRule="exact"/>
              <w:rPr>
                <w:rFonts w:eastAsia="仿宋"/>
                <w:color w:val="000000"/>
                <w:szCs w:val="21"/>
              </w:rPr>
            </w:pPr>
            <w:r>
              <w:rPr>
                <w:rFonts w:eastAsia="仿宋"/>
                <w:color w:val="000000"/>
                <w:szCs w:val="21"/>
              </w:rPr>
              <w:t>各街道、未来产业城、西沣办、区新技术产业发展中心</w:t>
            </w:r>
          </w:p>
        </w:tc>
      </w:tr>
    </w:tbl>
    <w:p w:rsidR="00E04267" w:rsidRDefault="00E04267" w:rsidP="00E04267">
      <w:pPr>
        <w:pStyle w:val="21"/>
        <w:widowControl w:val="0"/>
        <w:numPr>
          <w:ilvl w:val="0"/>
          <w:numId w:val="0"/>
        </w:numPr>
        <w:spacing w:beforeLines="0" w:before="0" w:line="240" w:lineRule="exact"/>
        <w:rPr>
          <w:rFonts w:eastAsia="仿宋_GB2312"/>
          <w:bCs/>
          <w:snapToGrid w:val="0"/>
          <w:color w:val="000000"/>
          <w:sz w:val="32"/>
          <w:szCs w:val="32"/>
        </w:rPr>
      </w:pPr>
    </w:p>
    <w:p w:rsidR="00E04267" w:rsidRDefault="00E04267" w:rsidP="00E04267">
      <w:pPr>
        <w:spacing w:line="560" w:lineRule="exact"/>
        <w:jc w:val="center"/>
        <w:rPr>
          <w:rFonts w:eastAsia="仿宋_GB2312" w:hint="eastAsia"/>
          <w:sz w:val="32"/>
          <w:szCs w:val="32"/>
        </w:rPr>
      </w:pPr>
    </w:p>
    <w:p w:rsidR="008E7500" w:rsidRDefault="008E7500">
      <w:bookmarkStart w:id="0" w:name="_GoBack"/>
      <w:bookmarkEnd w:id="0"/>
    </w:p>
    <w:sectPr w:rsidR="008E7500">
      <w:headerReference w:type="even" r:id="rId7"/>
      <w:headerReference w:type="default" r:id="rId8"/>
      <w:footerReference w:type="even" r:id="rId9"/>
      <w:footerReference w:type="default" r:id="rId10"/>
      <w:headerReference w:type="first" r:id="rId11"/>
      <w:footerReference w:type="first" r:id="rId12"/>
      <w:pgSz w:w="16838" w:h="11906" w:orient="landscape"/>
      <w:pgMar w:top="1588" w:right="1701" w:bottom="1474" w:left="1134" w:header="851" w:footer="567" w:gutter="0"/>
      <w:cols w:space="720"/>
      <w:titlePg/>
      <w:docGrid w:type="line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58D" w:rsidRDefault="006D358D" w:rsidP="00E04267">
      <w:r>
        <w:separator/>
      </w:r>
    </w:p>
  </w:endnote>
  <w:endnote w:type="continuationSeparator" w:id="0">
    <w:p w:rsidR="006D358D" w:rsidRDefault="006D358D" w:rsidP="00E04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方正仿宋简体">
    <w:altName w:val="微软雅黑"/>
    <w:charset w:val="86"/>
    <w:family w:val="auto"/>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黑体简体">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书宋简体">
    <w:altName w:val="宋体"/>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D358D">
    <w:pPr>
      <w:pStyle w:val="a5"/>
      <w:ind w:firstLineChars="100" w:firstLine="280"/>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390341">
      <w:rPr>
        <w:rFonts w:ascii="宋体" w:hAnsi="宋体"/>
        <w:noProof/>
        <w:sz w:val="28"/>
        <w:szCs w:val="28"/>
        <w:lang w:val="zh-CN" w:eastAsia="zh-CN"/>
      </w:rPr>
      <w:t>52</w:t>
    </w:r>
    <w:r>
      <w:rPr>
        <w:rFonts w:ascii="宋体" w:hAnsi="宋体"/>
        <w:sz w:val="28"/>
        <w:szCs w:val="28"/>
      </w:rPr>
      <w:fldChar w:fldCharType="end"/>
    </w:r>
    <w:r>
      <w:rPr>
        <w:rFonts w:ascii="宋体" w:hAnsi="宋体" w:hint="eastAsia"/>
        <w:sz w:val="28"/>
        <w:szCs w:val="28"/>
      </w:rPr>
      <w:t xml:space="preserve"> </w:t>
    </w:r>
    <w:r>
      <w:rPr>
        <w:rFonts w:ascii="宋体" w:hAnsi="宋体"/>
        <w:sz w:val="28"/>
        <w:szCs w:val="28"/>
      </w:rPr>
      <w:t>—</w:t>
    </w:r>
  </w:p>
  <w:p w:rsidR="00000000" w:rsidRDefault="006D358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D358D">
    <w:pPr>
      <w:pStyle w:val="a5"/>
      <w:ind w:right="280"/>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E04267" w:rsidRPr="00E04267">
      <w:rPr>
        <w:rFonts w:ascii="宋体" w:hAnsi="宋体"/>
        <w:noProof/>
        <w:sz w:val="28"/>
        <w:szCs w:val="28"/>
        <w:lang w:val="zh-CN" w:eastAsia="zh-CN"/>
      </w:rPr>
      <w:t>21</w:t>
    </w:r>
    <w:r>
      <w:rPr>
        <w:rFonts w:ascii="宋体" w:hAnsi="宋体"/>
        <w:sz w:val="28"/>
        <w:szCs w:val="28"/>
      </w:rPr>
      <w:fldChar w:fldCharType="end"/>
    </w:r>
    <w:r>
      <w:rPr>
        <w:rFonts w:ascii="宋体" w:hAnsi="宋体" w:hint="eastAsia"/>
        <w:sz w:val="28"/>
        <w:szCs w:val="28"/>
      </w:rPr>
      <w:t xml:space="preserve"> </w:t>
    </w:r>
    <w:r>
      <w:rPr>
        <w:rFonts w:ascii="宋体" w:hAnsi="宋体"/>
        <w:sz w:val="28"/>
        <w:szCs w:val="28"/>
      </w:rPr>
      <w:t>—</w:t>
    </w:r>
  </w:p>
  <w:p w:rsidR="00000000" w:rsidRDefault="006D358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D358D">
    <w:pPr>
      <w:pStyle w:val="a5"/>
      <w:ind w:firstLineChars="100" w:firstLine="280"/>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E04267" w:rsidRPr="00E04267">
      <w:rPr>
        <w:rFonts w:ascii="宋体" w:hAnsi="宋体"/>
        <w:noProof/>
        <w:sz w:val="28"/>
        <w:szCs w:val="28"/>
        <w:lang w:val="zh-CN" w:eastAsia="zh-CN"/>
      </w:rPr>
      <w:t>1</w:t>
    </w:r>
    <w:r>
      <w:rPr>
        <w:rFonts w:ascii="宋体" w:hAnsi="宋体"/>
        <w:sz w:val="28"/>
        <w:szCs w:val="28"/>
      </w:rPr>
      <w:fldChar w:fldCharType="end"/>
    </w:r>
    <w:r>
      <w:rPr>
        <w:rFonts w:ascii="宋体" w:hAnsi="宋体" w:hint="eastAsia"/>
        <w:sz w:val="28"/>
        <w:szCs w:val="28"/>
      </w:rPr>
      <w:t xml:space="preserve"> </w:t>
    </w:r>
    <w:r>
      <w:rPr>
        <w:rFonts w:ascii="宋体" w:hAnsi="宋体"/>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58D" w:rsidRDefault="006D358D" w:rsidP="00E04267">
      <w:r>
        <w:separator/>
      </w:r>
    </w:p>
  </w:footnote>
  <w:footnote w:type="continuationSeparator" w:id="0">
    <w:p w:rsidR="006D358D" w:rsidRDefault="006D358D" w:rsidP="00E04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D358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D358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D358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chineseCountingThousand"/>
      <w:lvlText w:val="第%1章　"/>
      <w:lvlJc w:val="left"/>
      <w:pPr>
        <w:tabs>
          <w:tab w:val="num" w:pos="1440"/>
        </w:tabs>
        <w:ind w:left="720" w:hanging="720"/>
      </w:pPr>
      <w:rPr>
        <w:rFonts w:cs="Times New Roman" w:hint="eastAsia"/>
        <w:sz w:val="32"/>
      </w:rPr>
    </w:lvl>
    <w:lvl w:ilvl="1">
      <w:start w:val="1"/>
      <w:numFmt w:val="lowerRoman"/>
      <w:lvlText w:val="(%2)"/>
      <w:lvlJc w:val="left"/>
      <w:pPr>
        <w:tabs>
          <w:tab w:val="num" w:pos="861"/>
        </w:tabs>
        <w:ind w:left="861" w:hanging="720"/>
      </w:pPr>
      <w:rPr>
        <w:rFonts w:cs="Times New Roman" w:hint="eastAsia"/>
      </w:rPr>
    </w:lvl>
    <w:lvl w:ilvl="2">
      <w:start w:val="1"/>
      <w:numFmt w:val="lowerLetter"/>
      <w:lvlText w:val="(%3)"/>
      <w:lvlJc w:val="left"/>
      <w:pPr>
        <w:tabs>
          <w:tab w:val="num" w:pos="1335"/>
        </w:tabs>
        <w:ind w:left="1335" w:hanging="495"/>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 w15:restartNumberingAfterBreak="0">
    <w:nsid w:val="13E73865"/>
    <w:multiLevelType w:val="multilevel"/>
    <w:tmpl w:val="13E73865"/>
    <w:lvl w:ilvl="0">
      <w:start w:val="1"/>
      <w:numFmt w:val="decimalZero"/>
      <w:lvlText w:val="%1"/>
      <w:lvlJc w:val="left"/>
      <w:pPr>
        <w:tabs>
          <w:tab w:val="num" w:pos="7125"/>
        </w:tabs>
        <w:ind w:left="7125" w:hanging="7125"/>
      </w:pPr>
      <w:rPr>
        <w:rFonts w:eastAsia="方正仿宋简体"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E8C"/>
    <w:rsid w:val="006D358D"/>
    <w:rsid w:val="008E7500"/>
    <w:rsid w:val="00A92E8C"/>
    <w:rsid w:val="00E04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8937B4-38A5-4EC8-8EE3-B20F1AAA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267"/>
    <w:pPr>
      <w:widowControl w:val="0"/>
      <w:jc w:val="both"/>
    </w:pPr>
    <w:rPr>
      <w:rFonts w:ascii="Times New Roman" w:eastAsia="宋体" w:hAnsi="Times New Roman" w:cs="Times New Roman"/>
      <w:szCs w:val="24"/>
    </w:rPr>
  </w:style>
  <w:style w:type="paragraph" w:styleId="1">
    <w:name w:val="heading 1"/>
    <w:basedOn w:val="a"/>
    <w:next w:val="a"/>
    <w:link w:val="10"/>
    <w:qFormat/>
    <w:rsid w:val="00E04267"/>
    <w:pPr>
      <w:spacing w:before="100" w:beforeAutospacing="1" w:after="100" w:afterAutospacing="1"/>
      <w:jc w:val="left"/>
      <w:outlineLvl w:val="0"/>
    </w:pPr>
    <w:rPr>
      <w:rFonts w:ascii="宋体" w:hAnsi="宋体" w:hint="eastAsia"/>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0426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04267"/>
    <w:rPr>
      <w:sz w:val="18"/>
      <w:szCs w:val="18"/>
    </w:rPr>
  </w:style>
  <w:style w:type="paragraph" w:styleId="a5">
    <w:name w:val="footer"/>
    <w:basedOn w:val="a"/>
    <w:link w:val="a6"/>
    <w:unhideWhenUsed/>
    <w:qFormat/>
    <w:rsid w:val="00E04267"/>
    <w:pPr>
      <w:tabs>
        <w:tab w:val="center" w:pos="4153"/>
        <w:tab w:val="right" w:pos="8306"/>
      </w:tabs>
      <w:snapToGrid w:val="0"/>
      <w:jc w:val="left"/>
    </w:pPr>
    <w:rPr>
      <w:sz w:val="18"/>
      <w:szCs w:val="18"/>
    </w:rPr>
  </w:style>
  <w:style w:type="character" w:customStyle="1" w:styleId="a6">
    <w:name w:val="页脚 字符"/>
    <w:basedOn w:val="a0"/>
    <w:link w:val="a5"/>
    <w:uiPriority w:val="99"/>
    <w:rsid w:val="00E04267"/>
    <w:rPr>
      <w:sz w:val="18"/>
      <w:szCs w:val="18"/>
    </w:rPr>
  </w:style>
  <w:style w:type="character" w:customStyle="1" w:styleId="10">
    <w:name w:val="标题 1 字符"/>
    <w:basedOn w:val="a0"/>
    <w:link w:val="1"/>
    <w:rsid w:val="00E04267"/>
    <w:rPr>
      <w:rFonts w:ascii="宋体" w:eastAsia="宋体" w:hAnsi="宋体" w:cs="Times New Roman"/>
      <w:bCs/>
      <w:kern w:val="44"/>
      <w:sz w:val="48"/>
      <w:szCs w:val="48"/>
    </w:rPr>
  </w:style>
  <w:style w:type="paragraph" w:styleId="a7">
    <w:name w:val="Normal Indent"/>
    <w:basedOn w:val="a"/>
    <w:uiPriority w:val="99"/>
    <w:unhideWhenUsed/>
    <w:qFormat/>
    <w:rsid w:val="00E04267"/>
    <w:pPr>
      <w:ind w:firstLine="630"/>
    </w:pPr>
    <w:rPr>
      <w:rFonts w:ascii="Calibri" w:hAnsi="Calibri"/>
      <w:kern w:val="0"/>
    </w:rPr>
  </w:style>
  <w:style w:type="paragraph" w:styleId="a8">
    <w:name w:val="Body Text"/>
    <w:basedOn w:val="a"/>
    <w:link w:val="a9"/>
    <w:qFormat/>
    <w:rsid w:val="00E04267"/>
    <w:pPr>
      <w:spacing w:after="120"/>
    </w:pPr>
  </w:style>
  <w:style w:type="character" w:customStyle="1" w:styleId="a9">
    <w:name w:val="正文文本 字符"/>
    <w:basedOn w:val="a0"/>
    <w:link w:val="a8"/>
    <w:rsid w:val="00E04267"/>
    <w:rPr>
      <w:rFonts w:ascii="Times New Roman" w:eastAsia="宋体" w:hAnsi="Times New Roman" w:cs="Times New Roman"/>
      <w:szCs w:val="24"/>
    </w:rPr>
  </w:style>
  <w:style w:type="paragraph" w:styleId="aa">
    <w:name w:val="Body Text Indent"/>
    <w:basedOn w:val="a"/>
    <w:link w:val="ab"/>
    <w:rsid w:val="00E04267"/>
    <w:pPr>
      <w:ind w:firstLineChars="200" w:firstLine="624"/>
    </w:pPr>
    <w:rPr>
      <w:rFonts w:ascii="方正仿宋简体"/>
      <w:spacing w:val="30"/>
      <w:w w:val="80"/>
    </w:rPr>
  </w:style>
  <w:style w:type="character" w:customStyle="1" w:styleId="ab">
    <w:name w:val="正文文本缩进 字符"/>
    <w:basedOn w:val="a0"/>
    <w:link w:val="aa"/>
    <w:rsid w:val="00E04267"/>
    <w:rPr>
      <w:rFonts w:ascii="方正仿宋简体" w:eastAsia="宋体" w:hAnsi="Times New Roman" w:cs="Times New Roman"/>
      <w:spacing w:val="30"/>
      <w:w w:val="80"/>
      <w:szCs w:val="24"/>
    </w:rPr>
  </w:style>
  <w:style w:type="paragraph" w:styleId="ac">
    <w:name w:val="Plain Text"/>
    <w:basedOn w:val="a"/>
    <w:link w:val="ad"/>
    <w:rsid w:val="00E04267"/>
    <w:rPr>
      <w:rFonts w:ascii="宋体" w:hAnsi="Courier New"/>
    </w:rPr>
  </w:style>
  <w:style w:type="character" w:customStyle="1" w:styleId="ad">
    <w:name w:val="纯文本 字符"/>
    <w:basedOn w:val="a0"/>
    <w:link w:val="ac"/>
    <w:rsid w:val="00E04267"/>
    <w:rPr>
      <w:rFonts w:ascii="宋体" w:eastAsia="宋体" w:hAnsi="Courier New" w:cs="Times New Roman"/>
      <w:szCs w:val="24"/>
    </w:rPr>
  </w:style>
  <w:style w:type="paragraph" w:styleId="ae">
    <w:name w:val="Date"/>
    <w:basedOn w:val="a"/>
    <w:next w:val="a"/>
    <w:link w:val="af"/>
    <w:rsid w:val="00E04267"/>
    <w:pPr>
      <w:ind w:leftChars="2500" w:left="100"/>
    </w:pPr>
  </w:style>
  <w:style w:type="character" w:customStyle="1" w:styleId="af">
    <w:name w:val="日期 字符"/>
    <w:basedOn w:val="a0"/>
    <w:link w:val="ae"/>
    <w:rsid w:val="00E04267"/>
    <w:rPr>
      <w:rFonts w:ascii="Times New Roman" w:eastAsia="宋体" w:hAnsi="Times New Roman" w:cs="Times New Roman"/>
      <w:szCs w:val="24"/>
    </w:rPr>
  </w:style>
  <w:style w:type="paragraph" w:styleId="2">
    <w:name w:val="Body Text Indent 2"/>
    <w:basedOn w:val="a"/>
    <w:link w:val="20"/>
    <w:rsid w:val="00E04267"/>
    <w:pPr>
      <w:ind w:firstLineChars="200" w:firstLine="632"/>
    </w:pPr>
  </w:style>
  <w:style w:type="character" w:customStyle="1" w:styleId="20">
    <w:name w:val="正文文本缩进 2 字符"/>
    <w:basedOn w:val="a0"/>
    <w:link w:val="2"/>
    <w:rsid w:val="00E04267"/>
    <w:rPr>
      <w:rFonts w:ascii="Times New Roman" w:eastAsia="宋体" w:hAnsi="Times New Roman" w:cs="Times New Roman"/>
      <w:szCs w:val="24"/>
    </w:rPr>
  </w:style>
  <w:style w:type="paragraph" w:styleId="af0">
    <w:name w:val="Normal (Web)"/>
    <w:basedOn w:val="a"/>
    <w:unhideWhenUsed/>
    <w:qFormat/>
    <w:rsid w:val="00E04267"/>
    <w:pPr>
      <w:widowControl/>
      <w:spacing w:before="100" w:beforeAutospacing="1" w:after="100" w:afterAutospacing="1"/>
      <w:jc w:val="left"/>
    </w:pPr>
    <w:rPr>
      <w:rFonts w:ascii="宋体" w:hAnsi="宋体" w:cs="宋体"/>
      <w:kern w:val="0"/>
      <w:sz w:val="24"/>
    </w:rPr>
  </w:style>
  <w:style w:type="paragraph" w:styleId="af1">
    <w:name w:val="Body Text First Indent"/>
    <w:basedOn w:val="a8"/>
    <w:link w:val="af2"/>
    <w:qFormat/>
    <w:rsid w:val="00E04267"/>
    <w:pPr>
      <w:ind w:firstLineChars="100" w:firstLine="420"/>
    </w:pPr>
  </w:style>
  <w:style w:type="character" w:customStyle="1" w:styleId="af2">
    <w:name w:val="正文首行缩进 字符"/>
    <w:basedOn w:val="a9"/>
    <w:link w:val="af1"/>
    <w:rsid w:val="00E04267"/>
    <w:rPr>
      <w:rFonts w:ascii="Times New Roman" w:eastAsia="宋体" w:hAnsi="Times New Roman" w:cs="Times New Roman"/>
      <w:szCs w:val="24"/>
    </w:rPr>
  </w:style>
  <w:style w:type="table" w:styleId="af3">
    <w:name w:val="Table Grid"/>
    <w:basedOn w:val="a1"/>
    <w:rsid w:val="00E04267"/>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1CharCharCharCharCharCharCharCharChar1CharCharCharCharCharCharCharCharCharCharCharCharCharCharChar1CharCharCharCharCharChar1Char">
    <w:name w:val=" Char Char Char Char Char1 Char Char Char Char Char Char Char Char Char1 Char Char Char Char Char Char Char Char Char Char Char Char Char Char Char1 Char Char Char Char Char Char1 Char"/>
    <w:basedOn w:val="a"/>
    <w:rsid w:val="00E04267"/>
    <w:pPr>
      <w:spacing w:line="360" w:lineRule="auto"/>
    </w:pPr>
    <w:rPr>
      <w:rFonts w:ascii="仿宋_GB2312" w:eastAsia="仿宋_GB2312"/>
      <w:b/>
      <w:sz w:val="32"/>
      <w:szCs w:val="32"/>
    </w:rPr>
  </w:style>
  <w:style w:type="character" w:styleId="af4">
    <w:name w:val="Strong"/>
    <w:qFormat/>
    <w:rsid w:val="00E04267"/>
    <w:rPr>
      <w:b/>
      <w:bCs/>
    </w:rPr>
  </w:style>
  <w:style w:type="character" w:styleId="af5">
    <w:name w:val="page number"/>
    <w:basedOn w:val="a0"/>
    <w:rsid w:val="00E04267"/>
  </w:style>
  <w:style w:type="character" w:styleId="af6">
    <w:name w:val="Emphasis"/>
    <w:qFormat/>
    <w:rsid w:val="00E04267"/>
    <w:rPr>
      <w:i/>
    </w:rPr>
  </w:style>
  <w:style w:type="character" w:styleId="af7">
    <w:name w:val="Hyperlink"/>
    <w:rsid w:val="00E04267"/>
    <w:rPr>
      <w:color w:val="0000FF"/>
      <w:u w:val="single"/>
    </w:rPr>
  </w:style>
  <w:style w:type="paragraph" w:customStyle="1" w:styleId="Char">
    <w:name w:val="Char"/>
    <w:basedOn w:val="a"/>
    <w:rsid w:val="00E04267"/>
    <w:pPr>
      <w:spacing w:line="360" w:lineRule="auto"/>
    </w:pPr>
    <w:rPr>
      <w:rFonts w:ascii="仿宋_GB2312" w:eastAsia="仿宋_GB2312"/>
      <w:b/>
      <w:sz w:val="32"/>
      <w:szCs w:val="32"/>
    </w:rPr>
  </w:style>
  <w:style w:type="paragraph" w:customStyle="1" w:styleId="ParaCharCharCharCharCharCharChar">
    <w:name w:val="默认段落字体 Para Char Char Char Char Char Char Char"/>
    <w:basedOn w:val="a"/>
    <w:rsid w:val="00E04267"/>
    <w:rPr>
      <w:rFonts w:ascii="Tahoma" w:hAnsi="Tahoma"/>
      <w:sz w:val="24"/>
      <w:szCs w:val="20"/>
    </w:rPr>
  </w:style>
  <w:style w:type="paragraph" w:customStyle="1" w:styleId="CharCharCharChar">
    <w:name w:val="Char Char Char Char"/>
    <w:basedOn w:val="a"/>
    <w:rsid w:val="00E04267"/>
    <w:pPr>
      <w:widowControl/>
      <w:spacing w:after="160" w:line="240" w:lineRule="exact"/>
      <w:jc w:val="left"/>
    </w:pPr>
    <w:rPr>
      <w:rFonts w:eastAsia="方正仿宋简体"/>
      <w:sz w:val="32"/>
      <w:szCs w:val="20"/>
    </w:rPr>
  </w:style>
  <w:style w:type="paragraph" w:customStyle="1" w:styleId="21">
    <w:name w:val="正文文本 21"/>
    <w:basedOn w:val="a"/>
    <w:qFormat/>
    <w:rsid w:val="00E04267"/>
    <w:pPr>
      <w:widowControl/>
      <w:numPr>
        <w:numId w:val="1"/>
      </w:numPr>
      <w:tabs>
        <w:tab w:val="left" w:pos="1440"/>
        <w:tab w:val="left" w:pos="7125"/>
      </w:tabs>
      <w:spacing w:beforeLines="50" w:before="156" w:line="336" w:lineRule="auto"/>
      <w:ind w:left="0" w:firstLine="0"/>
    </w:pPr>
    <w:rPr>
      <w:rFonts w:eastAsia="黑体"/>
      <w:szCs w:val="20"/>
    </w:rPr>
  </w:style>
  <w:style w:type="character" w:customStyle="1" w:styleId="11">
    <w:name w:val="正文首行缩进 字符1"/>
    <w:uiPriority w:val="99"/>
    <w:rsid w:val="00E04267"/>
    <w:rPr>
      <w:rFonts w:ascii="宋体" w:hAnsi="宋体"/>
      <w:kern w:val="2"/>
      <w:sz w:val="28"/>
      <w:szCs w:val="24"/>
    </w:rPr>
  </w:style>
  <w:style w:type="paragraph" w:customStyle="1" w:styleId="Heading3">
    <w:name w:val="Heading3"/>
    <w:next w:val="a"/>
    <w:qFormat/>
    <w:rsid w:val="00E04267"/>
    <w:pPr>
      <w:keepNext/>
      <w:keepLines/>
      <w:widowControl w:val="0"/>
      <w:suppressAutoHyphens/>
      <w:spacing w:before="260" w:after="260" w:line="416" w:lineRule="auto"/>
      <w:jc w:val="both"/>
      <w:textAlignment w:val="baseline"/>
    </w:pPr>
    <w:rPr>
      <w:rFonts w:ascii="Times New Roman" w:eastAsia="方正仿宋简体" w:hAnsi="Times New Roman" w:cs="Times New Roman"/>
      <w:b/>
      <w:bCs/>
      <w:sz w:val="32"/>
      <w:szCs w:val="32"/>
    </w:rPr>
  </w:style>
  <w:style w:type="paragraph" w:styleId="af8">
    <w:name w:val="Revision"/>
    <w:uiPriority w:val="99"/>
    <w:unhideWhenUsed/>
    <w:rsid w:val="00E04267"/>
    <w:rPr>
      <w:rFonts w:ascii="Times New Roman" w:eastAsia="宋体" w:hAnsi="Times New Roman" w:cs="Times New Roman"/>
      <w:szCs w:val="24"/>
    </w:rPr>
  </w:style>
  <w:style w:type="character" w:customStyle="1" w:styleId="bjh-p">
    <w:name w:val="bjh-p"/>
    <w:rsid w:val="00E04267"/>
  </w:style>
  <w:style w:type="paragraph" w:styleId="af9">
    <w:name w:val="List Paragraph"/>
    <w:basedOn w:val="a"/>
    <w:qFormat/>
    <w:rsid w:val="00E0426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3345</Words>
  <Characters>19070</Characters>
  <Application>Microsoft Office Word</Application>
  <DocSecurity>0</DocSecurity>
  <Lines>158</Lines>
  <Paragraphs>44</Paragraphs>
  <ScaleCrop>false</ScaleCrop>
  <Company>DoubleOX</Company>
  <LinksUpToDate>false</LinksUpToDate>
  <CharactersWithSpaces>22371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dc:creator>
  <cp:keywords/>
  <dc:description/>
  <cp:lastModifiedBy>Dust</cp:lastModifiedBy>
  <cp:revision>2</cp:revision>
  <dcterms:created xsi:type="dcterms:W3CDTF">2024-06-21T07:31:00Z</dcterms:created>
  <dcterms:modified xsi:type="dcterms:W3CDTF">2024-06-21T07:31:00Z</dcterms:modified>
</cp:coreProperties>
</file>