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年街道综合养老服务中心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eastAsia="zh-CN"/>
        </w:rPr>
        <w:t>社区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运营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eastAsia="zh-CN"/>
        </w:rPr>
        <w:t>服务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补助申请汇总表</w:t>
      </w: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99"/>
        <w:gridCol w:w="2097"/>
        <w:gridCol w:w="1417"/>
        <w:gridCol w:w="156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9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097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拟补助金额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申请区级补助金额（单位：万元）</w:t>
            </w:r>
          </w:p>
        </w:tc>
        <w:tc>
          <w:tcPr>
            <w:tcW w:w="1469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申请市级补助金额（单位：万元）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eastAsia="zh-CN"/>
              </w:rPr>
              <w:t>小寨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小寨路街道综合养老服务中心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6.637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3.3185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3.3185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大雁塔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大雁塔街道综合养老服务中心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9.47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735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  <w:rPr>
                <w:rFonts w:hint="default" w:ascii="仿宋_GB2312" w:eastAsia="仿宋_GB2312" w:hAnsiTheme="minorHAnsi" w:cstheme="minorBid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szCs w:val="21"/>
                <w:lang w:val="en-US" w:eastAsia="zh-CN"/>
              </w:rPr>
              <w:t>16.107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jc w:val="center"/>
              <w:rPr>
                <w:rFonts w:hint="default" w:ascii="仿宋_GB2312" w:eastAsia="仿宋_GB2312" w:hAnsiTheme="minorHAnsi" w:cstheme="minorBid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szCs w:val="21"/>
                <w:lang w:val="en-US" w:eastAsia="zh-CN"/>
              </w:rPr>
              <w:t>8.0535</w:t>
            </w:r>
          </w:p>
        </w:tc>
        <w:tc>
          <w:tcPr>
            <w:tcW w:w="1469" w:type="dxa"/>
            <w:vAlign w:val="center"/>
          </w:tcPr>
          <w:p>
            <w:pPr>
              <w:pStyle w:val="5"/>
              <w:jc w:val="center"/>
              <w:rPr>
                <w:rFonts w:hint="default" w:ascii="仿宋_GB2312" w:eastAsia="仿宋_GB2312" w:hAnsiTheme="minorHAnsi" w:cstheme="minorBid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szCs w:val="21"/>
                <w:lang w:val="en-US" w:eastAsia="zh-CN"/>
              </w:rPr>
              <w:t>8.0535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322B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90D49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5C45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BF76A18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E101BE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138</Words>
  <Characters>179</Characters>
  <Lines>1</Lines>
  <Paragraphs>1</Paragraphs>
  <TotalTime>14</TotalTime>
  <ScaleCrop>false</ScaleCrop>
  <LinksUpToDate>false</LinksUpToDate>
  <CharactersWithSpaces>179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2024-05-31T02:41:18Z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F997681FBE9149D191EB36CB81C5DECE_13</vt:lpwstr>
  </property>
</Properties>
</file>