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粮食加工品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食品添加剂使用标准》、GB 2761-2017《食品安全国家标准 食品中真菌毒素限量》、GB 2762-2022《食品安全国家标准 食品中污染物限量》。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包括苯甲酸及其钠盐(以苯甲酸计)、二氧化硫残留量、镉(以Cd计)、黄曲霉毒素B₁、山梨酸及其钾盐(以山梨酸计)、脱氢乙酸及其钠盐(以脱氢乙酸计)、玉米赤霉烯酮、赭曲霉毒素A。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肉制品的检验依据是GB 2760-2014《食品安全国家标准 食品添加剂使用标准》、食品中可能违法添加的非食用物质和易滥用的食品添加剂品种名单(第五批)》。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包括苯甲酸及其钠盐(以苯甲酸计)、氯霉素、山梨酸及其钾盐(以山梨酸计)、糖精钠(以糖精计)、脱氢乙酸及其钠盐(以脱氢乙酸计)、亚硝酸盐(以亚硝酸钠计)。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蔬菜制品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2762-2022《食品安全国家标准 食品中污染物限量》、产品明示标准和质量要求。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水果制品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301C0"/>
    <w:multiLevelType w:val="singleLevel"/>
    <w:tmpl w:val="AD6301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3A548B"/>
    <w:multiLevelType w:val="singleLevel"/>
    <w:tmpl w:val="FD3A54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370DC56"/>
    <w:multiLevelType w:val="singleLevel"/>
    <w:tmpl w:val="2370DC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4</TotalTime>
  <ScaleCrop>false</ScaleCrop>
  <LinksUpToDate>false</LinksUpToDate>
  <CharactersWithSpaces>1478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2023-11-09T06:08:13Z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909672325A87437491652CD624ACDFFE_13</vt:lpwstr>
  </property>
</Properties>
</file>