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噻虫胺是一种有机化合物，分子式是C6H8ClN5O2S。噻虫胺是新烟碱类中的一种杀虫剂，是一类高效安全、高选择性的新型杀虫剂，其作用与烟碱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"https://baike.baidu.com/item/%E4%B9%99%E9%85%B0%E8%83%86%E7%A2%B1%E5%8F%97%E4%BD%93/662376?fromModule=lemma_inlink"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乙酰胆碱受体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类似，具有触杀、胃毒和内吸活性。主要用于水稻、蔬菜、果树及其他作物上防治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"https://baike.baidu.com/item/%E8%9A%9C%E8%99%AB/417019?fromModule=lemma_inlink"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蚜虫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"https://baike.baidu.com/item/%E5%8F%B6%E8%9D%89/417095?fromModule=lemma_inlink"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叶蝉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"https://baike.baidu.com/item/%E8%93%9F%E9%A9%AC/4066456?fromModule=lemma_inlink"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蓟马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"https://baike.baidu.com/item/%E9%A3%9E%E8%99%B1/5953853?fromModule=lemma_inlink"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飞虱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等半翅目、鞘翅目、双翅目和某些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"https://baike.baidu.com/item/%E9%B3%9E%E7%BF%85/7627100?fromModule=lemma_inlink"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鳞翅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目类害虫的杀虫剂，具有高效、广谱、用量少、毒性低、药效持效期长、对作物无药害、使用安全、与常规农药无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"https://baike.baidu.com/item/%E4%BA%A4%E4%BA%92%E6%8A%97%E6%80%A7/5510810?fromModule=lemma_inlink"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交互抗性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等优点，有卓越的内吸和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"https://baike.baidu.com/item/%E6%B8%97%E9%80%8F%E4%BD%9C%E7%94%A8/3707525?fromModule=lemma_inlink"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渗透作用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，是替代高毒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instrText xml:space="preserve"> HYPERLINK "https://baike.baidu.com/item/%E6%9C%89%E6%9C%BA%E7%A3%B7%E5%86%9C%E8%8D%AF/3467931?fromModule=lemma_inlink" \t "https://baike.baidu.com/item/%E5%99%BB%E8%99%AB%E8%83%BA/_blank"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有机磷农药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的又一品种。超标原因可能是种植户对农药使用的安全间期不了解，从而违规使用农药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1577DA-66A6-475B-9F02-1CF8844288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4B429F-16E6-4693-91FD-A3A3DA966A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朱珂珂-科仪阳光检测</cp:lastModifiedBy>
  <dcterms:modified xsi:type="dcterms:W3CDTF">2023-11-06T10:53:59Z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