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  <w:highlight w:val="gree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餐饮食品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餐饮食品</w:t>
      </w:r>
      <w:r>
        <w:rPr>
          <w:rFonts w:hint="eastAsia"/>
        </w:rPr>
        <w:t>的检验</w:t>
      </w:r>
      <w:bookmarkStart w:id="0" w:name="_GoBack"/>
      <w:bookmarkEnd w:id="0"/>
      <w:r>
        <w:rPr>
          <w:rFonts w:hint="eastAsia"/>
        </w:rPr>
        <w:t>依据是GB 2760-2014《食品安全国家标准 食品添加剂使用标准》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《卫生部国家食药监管局关于禁止餐饮服务单位采购、贮存、使用食品添加剂亚硝酸盐的公告》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《食品中可能违法添加的非食用物质和易滥用的食品添加剂品种名单(第五批)》。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  <w:r>
        <w:rPr>
          <w:rFonts w:hint="eastAsia"/>
        </w:rPr>
        <w:t>的检验项目包括安赛蜜、苯甲酸及其钠盐(以苯甲酸计)、氯霉素、山梨酸及其钾盐(以山梨酸计)、甜蜜素(以环己基氨基磺酸计)、脱氢乙酸及其钠盐(以脱氢乙酸计)、亚硝酸盐(以亚硝酸钠计)、胭脂红。</w:t>
      </w:r>
    </w:p>
    <w:p>
      <w:pPr>
        <w:rPr>
          <w:rFonts w:hint="eastAsia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炒货食品及坚果制品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炒货食品及坚果制品</w:t>
      </w:r>
      <w:r>
        <w:rPr>
          <w:rFonts w:hint="eastAsia"/>
        </w:rPr>
        <w:t>的检验依据是GB 19300-2014《食品安全国家标准 坚果与籽类食品》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2760-2014《食品安全国家标准 食品添加剂使用标准》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2761-2017《食品安全国家标准 食品中真菌毒素限量》。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炒货食品及坚果制品</w:t>
      </w:r>
      <w:r>
        <w:rPr>
          <w:rFonts w:hint="eastAsia"/>
        </w:rPr>
        <w:t>的检验项目包括过氧化值(以脂肪计)、黄曲霉毒素B₁、酸价(以脂肪计)(KOH)、甜蜜素(以环己基氨基磺酸计)、。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调味品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调味品</w:t>
      </w:r>
      <w:r>
        <w:rPr>
          <w:rFonts w:hint="eastAsia"/>
        </w:rPr>
        <w:t>的检验依据是GB 2760-2014《食品安全国家标准 食品添加剂使用标准》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2762-2017《食品安全国家标准 食品中污染物限量》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2762-2022《食品安全国家标准 食品中污染物限量》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《食品中可能违法添加的非食用物质和易滥用的食品添加剂品种名单(第五批)》。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  <w:r>
        <w:rPr>
          <w:rFonts w:hint="eastAsia"/>
        </w:rPr>
        <w:t>的检验项目包括苯甲酸及其钠盐(以苯甲酸计)、二氧化硫残留量、铅(以Pb计)、山梨酸及其钾盐(以山梨酸计)、苏丹红Ⅰ、苏丹红Ⅱ、苏丹红Ⅲ、苏丹红Ⅳ、甜蜜素(以环己基氨基磺酸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豆制品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豆制品</w:t>
      </w:r>
      <w:r>
        <w:rPr>
          <w:rFonts w:hint="eastAsia"/>
        </w:rPr>
        <w:t>的检验依据是GB 2760-2014《食品安全国家标准 食品添加剂使用标准》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2762-2022《食品安全国家标准 食品中污染物限量》。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  <w:r>
        <w:rPr>
          <w:rFonts w:hint="eastAsia"/>
        </w:rPr>
        <w:t>的检验项目包括苯甲酸及其钠盐(以苯甲酸计)、丙酸及其钠盐、钙盐(以丙酸计)、铝的残留量(干样品,以Al计)、铅(以Pb计)、山梨酸及其钾盐(以山梨酸计)、糖精钠(以糖精计)、脱氢乙酸及其钠盐(以脱氢乙酸计)。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糕点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糕点</w:t>
      </w:r>
      <w:r>
        <w:rPr>
          <w:rFonts w:hint="eastAsia"/>
        </w:rPr>
        <w:t>的检验依据是GB 2760-2014《食品安全国家标准 食品添加剂使用标准》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29921-2021《食品安全国家标准 预包装食品中致病菌限量》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31607-2021《食品安全国家标准 散装即食食品中致病菌限量》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7099-2015《食品安全国家标准 糕点、面包》。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  <w:r>
        <w:rPr>
          <w:rFonts w:hint="eastAsia"/>
        </w:rPr>
        <w:t>的检验项目包括安赛蜜、苯甲酸及其钠盐(以苯甲酸计)、丙酸及其钠盐、钙盐(以丙酸计)、大肠菌群、过氧化值(以脂肪计)、金黄色葡萄球菌、菌落总数、铝的残留量(干样品,以Al计)、霉菌、纳他霉素、沙门氏菌、山梨酸及其钾盐(以山梨酸计)、酸价(以脂肪计)(KOH)、糖精钠(以糖精计)、甜蜜素(以环己基氨基磺酸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罐头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罐头</w:t>
      </w:r>
      <w:r>
        <w:rPr>
          <w:rFonts w:hint="eastAsia"/>
        </w:rPr>
        <w:t>的检验依据是GB 2760-2014《食品安全国家标准 食品添加剂使用标准》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7098-2015《食品安全国家标准 罐头食品》。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罐头</w:t>
      </w:r>
      <w:r>
        <w:rPr>
          <w:rFonts w:hint="eastAsia"/>
        </w:rPr>
        <w:t>的检验项目包括苯甲酸及其钠盐(以苯甲酸计)、赤藓红、亮蓝、柠檬黄、日落黄、山梨酸及其钾盐(以山梨酸计)、商业无菌、糖精钠(以糖精计)、甜蜜素(以环己基氨基磺酸计)、苋菜红、胭脂红、诱惑红。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酒类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酒类</w:t>
      </w:r>
      <w:r>
        <w:rPr>
          <w:rFonts w:hint="eastAsia"/>
        </w:rPr>
        <w:t>的检验依据是GB 2760-2014《食品安全国家标准 食品添加剂使用标准》。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  <w:r>
        <w:rPr>
          <w:rFonts w:hint="eastAsia"/>
        </w:rPr>
        <w:t>的检验项目包括苯甲酸及其钠盐(以苯甲酸计)</w:t>
      </w:r>
      <w:r>
        <w:rPr>
          <w:rFonts w:hint="eastAsia"/>
          <w:lang w:eastAsia="zh-CN"/>
        </w:rPr>
        <w:t>、</w:t>
      </w:r>
      <w:r>
        <w:rPr>
          <w:rFonts w:hint="eastAsia"/>
        </w:rPr>
        <w:t>山梨酸及其钾盐(以山梨酸计)</w:t>
      </w:r>
      <w:r>
        <w:rPr>
          <w:rFonts w:hint="eastAsia"/>
          <w:lang w:eastAsia="zh-CN"/>
        </w:rPr>
        <w:t>、</w:t>
      </w:r>
      <w:r>
        <w:rPr>
          <w:rFonts w:hint="eastAsia"/>
        </w:rPr>
        <w:t>糖精钠(以糖精计)。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粮食加工品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粮食加工品</w:t>
      </w:r>
      <w:r>
        <w:rPr>
          <w:rFonts w:hint="eastAsia"/>
        </w:rPr>
        <w:t>的检验依据是GB 2760-2014《食品安全国家标准 食品添加剂使用标准》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2761-2017《食品安全国家标准 食品中真菌毒素限量》。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  <w:r>
        <w:rPr>
          <w:rFonts w:hint="eastAsia"/>
        </w:rPr>
        <w:t>的检验项目包括苯甲酸及其钠盐(以苯甲酸计)、二氧化硫残留量、黄曲霉毒素B₁、山梨酸及其钾盐(以山梨酸计)、脱氢乙酸及其钠盐(以脱氢乙酸计)、脱氧雪腐镰刀菌烯醇、赭曲霉毒素A。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乳制品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乳制品</w:t>
      </w:r>
      <w:r>
        <w:rPr>
          <w:rFonts w:hint="eastAsia"/>
        </w:rPr>
        <w:t>的检验依据是GB 19302-2010《食品安全国家标准 发酵乳》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2760-2014《食品安全国家标准 食品添加剂使用标准》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《关于三聚氰胺在食品中的限量值的公告》。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  <w:r>
        <w:rPr>
          <w:rFonts w:hint="eastAsia"/>
        </w:rPr>
        <w:t>的检验项目包括大肠菌群、蛋白质、酵母、金黄色葡萄球菌、霉菌、三聚氰胺、沙门氏菌、山梨酸及其钾盐(以山梨酸计)、酸度。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蔬菜制品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蔬菜制品</w:t>
      </w:r>
      <w:r>
        <w:rPr>
          <w:rFonts w:hint="eastAsia"/>
        </w:rPr>
        <w:t>的检验依据是GB 2760-2014《食品安全国家标准 食品添加剂使用标准》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2762-2022《食品安全国家标准 食品中污染物限量》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产品明示标准和质量要求。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  <w:r>
        <w:rPr>
          <w:rFonts w:hint="eastAsia"/>
        </w:rPr>
        <w:t>的检验项目包括苯甲酸及其钠盐(以苯甲酸计)、二氧化硫残留量、铅(以Pb计)、山梨酸及其钾盐(以山梨酸计)、糖精钠(以糖精计)、甜蜜素(以环己基氨基磺酸计)、脱氢乙酸及其钠盐(以脱氢乙酸计。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薯类和膨化食品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薯类和膨化食品</w:t>
      </w:r>
      <w:r>
        <w:rPr>
          <w:rFonts w:hint="eastAsia"/>
        </w:rPr>
        <w:t>的检验依据是GB 17401-2014《食品安全国家标准 膨化食品》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2760-2014《食品安全国家标准 食品添加剂使用标准》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29921-2021《食品安全国家标准 预包装食品中致病菌限量》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31607-2021《食品安全国家标准 散装即食食品中致病菌限量》。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  <w:r>
        <w:rPr>
          <w:rFonts w:hint="eastAsia"/>
        </w:rPr>
        <w:t>的检验项目包括苯甲酸及其钠盐(以苯甲酸计)、大肠菌群、过氧化值(以脂肪计)、金黄色葡萄球菌、菌落总数、沙门氏菌、山梨酸及其钾盐(以山梨酸计)、酸价(以脂肪计)(KOH)、糖精钠(以糖精计)。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水果制品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水果制品</w:t>
      </w:r>
      <w:r>
        <w:rPr>
          <w:rFonts w:hint="eastAsia"/>
        </w:rPr>
        <w:t>的检验依据是GB 14884-2016《食品安全国家标准 蜜饯》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2760-2014《食品安全国家标准 食品添加剂使用标准》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2762-2022《食品安全国家标准 食品中污染物限量》。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  <w:r>
        <w:rPr>
          <w:rFonts w:hint="eastAsia"/>
        </w:rPr>
        <w:t>的检验项目包括苯甲酸及其钠盐(以苯甲酸计)、大肠菌群、二氧化硫残留量、菌落总数、霉菌、铅(以Pb计)、山梨酸及其钾盐(以山梨酸计)、糖精钠(以糖精计)、甜蜜素(以环己基氨基磺酸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饮料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饮料</w:t>
      </w:r>
      <w:r>
        <w:rPr>
          <w:rFonts w:hint="eastAsia"/>
        </w:rPr>
        <w:t>的检验依据是GB 2760-2014《食品安全国家标准 食品添加剂使用标准》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2762-2022《食品安全国家标准 食品中污染物限量》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7101-2022《食品安全国家标准 饮料》。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饮料</w:t>
      </w:r>
      <w:r>
        <w:rPr>
          <w:rFonts w:hint="eastAsia"/>
        </w:rPr>
        <w:t>的检验项目包括苯甲酸及其钠盐(以苯甲酸计)、大肠菌群、酵母、菌落总数、亮蓝、霉菌、柠檬黄、铅(以Pb计)、日落黄、山梨酸及其钾盐(以山梨酸计)、甜蜜素(以环己基氨基磺酸计)、脱氢乙酸及其钠盐(以脱氢乙酸计)、苋菜红、胭脂红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pStyle w:val="3"/>
        <w:numPr>
          <w:ilvl w:val="0"/>
          <w:numId w:val="2"/>
        </w:numPr>
        <w:bidi w:val="0"/>
        <w:ind w:left="84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畜禽肉及副产品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畜禽肉及副产品</w:t>
      </w:r>
      <w:r>
        <w:rPr>
          <w:rFonts w:hint="eastAsia"/>
        </w:rPr>
        <w:t>的检验依据是GB 31650-2019《食品安全国家标准 食品中兽药最大残留限量》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《食品动物中禁止使用的药品及其他化合物清单》。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畜禽肉及副产品</w:t>
      </w:r>
      <w:r>
        <w:rPr>
          <w:rFonts w:hint="eastAsia"/>
        </w:rPr>
        <w:t>的检验项目包括恩诺沙星、克伦特罗、莱克多巴胺、氯霉素、沙丁胺醇。</w:t>
      </w:r>
    </w:p>
    <w:p>
      <w:pPr>
        <w:pStyle w:val="3"/>
        <w:numPr>
          <w:ilvl w:val="0"/>
          <w:numId w:val="2"/>
        </w:numPr>
        <w:bidi w:val="0"/>
        <w:ind w:left="84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蔬菜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蔬菜</w:t>
      </w:r>
      <w:r>
        <w:rPr>
          <w:rFonts w:hint="eastAsia"/>
        </w:rPr>
        <w:t>的检验依据是GB 22556-2008《豆芽卫生标准》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</w:rPr>
        <w:t>GB 2762-2022《食品安全国家标准 食品中污染物限量》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2763.1-2022《食品安全国家标准食品中2,4-滴丁酸钠盐等112种农药最大残留限量》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2763-2021《食品安全国家标准 食品中农药最大残留限量》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关于豆芽生产过程中禁止使用6-苄基腺嘌呤等物质的公告(2015 年第 11 号)。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蔬菜</w:t>
      </w:r>
      <w:r>
        <w:rPr>
          <w:rFonts w:hint="eastAsia"/>
        </w:rPr>
        <w:t>的检验项目包括4-氯苯氧乙酸钠(以4-氯苯氧乙酸计)、6-苄基腺嘌呤(6-BA)、阿维菌素、倍硫磷、苯醚甲环唑、吡虫啉、吡唑醚菌酯、敌敌畏、啶虫脒、毒死蜱、多菌灵、氟虫腈、腐霉利、镉(以Cd计)、甲氨基阿维菌素苯甲酸盐、甲胺磷、甲拌磷、甲基异柳磷、克百威、氯氟氰菊酯和高效氯氟氰菊酯、氯氰菊酯和高效氯氰菊酯、灭蝇胺、铅(以Pb计)、噻虫胺、噻虫嗪、三唑磷、水胺硫磷、戊唑醇、辛硫磷、亚硫酸盐(以SO₂计)、氧乐果、乙酰甲胺磷。</w:t>
      </w:r>
    </w:p>
    <w:p>
      <w:pPr>
        <w:pStyle w:val="3"/>
        <w:numPr>
          <w:ilvl w:val="0"/>
          <w:numId w:val="2"/>
        </w:numPr>
        <w:bidi w:val="0"/>
        <w:ind w:left="84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水果类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水果类</w:t>
      </w:r>
      <w:r>
        <w:rPr>
          <w:rFonts w:hint="eastAsia"/>
        </w:rPr>
        <w:t>的检验依据是GB 2763-2021《食品安全国家标准 食品中农药最大残留限量》。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水果因</w:t>
      </w:r>
      <w:r>
        <w:rPr>
          <w:rFonts w:hint="eastAsia"/>
        </w:rPr>
        <w:t>的检验项目包括苯醚甲环唑、吡虫啉、吡唑醚菌酯、氟虫腈、腈苯唑、联苯菊酯、噻虫胺、噻虫嗪。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58B9CB"/>
    <w:multiLevelType w:val="singleLevel"/>
    <w:tmpl w:val="C458B9C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72E364C"/>
    <w:multiLevelType w:val="singleLevel"/>
    <w:tmpl w:val="372E364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435B5"/>
    <w:rsid w:val="013A4588"/>
    <w:rsid w:val="01517CB9"/>
    <w:rsid w:val="0195264C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7F182D"/>
    <w:rsid w:val="03CB0E6F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5FC375F"/>
    <w:rsid w:val="0623044A"/>
    <w:rsid w:val="064003FC"/>
    <w:rsid w:val="06427797"/>
    <w:rsid w:val="066B71D2"/>
    <w:rsid w:val="067B096D"/>
    <w:rsid w:val="068E3D76"/>
    <w:rsid w:val="069114AA"/>
    <w:rsid w:val="06AE3BD3"/>
    <w:rsid w:val="06CA34A4"/>
    <w:rsid w:val="06F7393E"/>
    <w:rsid w:val="070755FA"/>
    <w:rsid w:val="07554285"/>
    <w:rsid w:val="07CC4CAD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8C0937"/>
    <w:rsid w:val="099F6330"/>
    <w:rsid w:val="09A137B2"/>
    <w:rsid w:val="09DD03E5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BDA720A"/>
    <w:rsid w:val="0CF408F6"/>
    <w:rsid w:val="0D013409"/>
    <w:rsid w:val="0D076938"/>
    <w:rsid w:val="0D0F6722"/>
    <w:rsid w:val="0D1D2671"/>
    <w:rsid w:val="0D1D3C30"/>
    <w:rsid w:val="0D444A4E"/>
    <w:rsid w:val="0DC52CAB"/>
    <w:rsid w:val="0DD602E9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4578A4"/>
    <w:rsid w:val="136147D8"/>
    <w:rsid w:val="13680186"/>
    <w:rsid w:val="13A16CB9"/>
    <w:rsid w:val="13BD44C2"/>
    <w:rsid w:val="13BF1404"/>
    <w:rsid w:val="13DE7D5C"/>
    <w:rsid w:val="14397DBE"/>
    <w:rsid w:val="143B543C"/>
    <w:rsid w:val="148F29E5"/>
    <w:rsid w:val="149503B7"/>
    <w:rsid w:val="14977C8B"/>
    <w:rsid w:val="149E5B80"/>
    <w:rsid w:val="14FA219A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9F7A56"/>
    <w:rsid w:val="18D16A0C"/>
    <w:rsid w:val="190E67DC"/>
    <w:rsid w:val="1919769B"/>
    <w:rsid w:val="1968709C"/>
    <w:rsid w:val="197A4BF5"/>
    <w:rsid w:val="198B2BA7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A4D8F"/>
    <w:rsid w:val="253D7170"/>
    <w:rsid w:val="253F593E"/>
    <w:rsid w:val="25A67568"/>
    <w:rsid w:val="25C734F9"/>
    <w:rsid w:val="25C7472B"/>
    <w:rsid w:val="25FC16C2"/>
    <w:rsid w:val="2628108B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9A7D67"/>
    <w:rsid w:val="27AA6BB9"/>
    <w:rsid w:val="27B30E28"/>
    <w:rsid w:val="27BF64FC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A72A52"/>
    <w:rsid w:val="2BBA05A5"/>
    <w:rsid w:val="2BEC0A8F"/>
    <w:rsid w:val="2BF40179"/>
    <w:rsid w:val="2C2738D2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C81974"/>
    <w:rsid w:val="31E21AC1"/>
    <w:rsid w:val="31EA5447"/>
    <w:rsid w:val="32003D34"/>
    <w:rsid w:val="32306AAB"/>
    <w:rsid w:val="32536B3D"/>
    <w:rsid w:val="32663A44"/>
    <w:rsid w:val="3269035B"/>
    <w:rsid w:val="326A21D5"/>
    <w:rsid w:val="326B68B7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8A722E3"/>
    <w:rsid w:val="3914272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5F5BDB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DC3B97"/>
    <w:rsid w:val="41E9351B"/>
    <w:rsid w:val="41EC3F17"/>
    <w:rsid w:val="420332B4"/>
    <w:rsid w:val="421A35BE"/>
    <w:rsid w:val="422416D5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CB6F30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5B3966"/>
    <w:rsid w:val="4572450D"/>
    <w:rsid w:val="45967EC3"/>
    <w:rsid w:val="45A007E6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15412"/>
    <w:rsid w:val="49F51D6E"/>
    <w:rsid w:val="4A201674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AC45FA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B762E6"/>
    <w:rsid w:val="4ECB67E7"/>
    <w:rsid w:val="4F026181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7137C2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B0596"/>
    <w:rsid w:val="551F71F7"/>
    <w:rsid w:val="55203A85"/>
    <w:rsid w:val="55222FC6"/>
    <w:rsid w:val="555B2C96"/>
    <w:rsid w:val="556537E3"/>
    <w:rsid w:val="556F6B09"/>
    <w:rsid w:val="55FF00FF"/>
    <w:rsid w:val="566D3959"/>
    <w:rsid w:val="567E69B4"/>
    <w:rsid w:val="56970914"/>
    <w:rsid w:val="56983B78"/>
    <w:rsid w:val="56F118A0"/>
    <w:rsid w:val="56FB3ACE"/>
    <w:rsid w:val="57250421"/>
    <w:rsid w:val="5729718F"/>
    <w:rsid w:val="57422F53"/>
    <w:rsid w:val="5757315A"/>
    <w:rsid w:val="57581850"/>
    <w:rsid w:val="57663175"/>
    <w:rsid w:val="577C07D6"/>
    <w:rsid w:val="578C5DB7"/>
    <w:rsid w:val="57CD3501"/>
    <w:rsid w:val="57E309E3"/>
    <w:rsid w:val="57F76707"/>
    <w:rsid w:val="580451AF"/>
    <w:rsid w:val="581F1A3E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CEB160C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1E25DC"/>
    <w:rsid w:val="603C7C71"/>
    <w:rsid w:val="604246A1"/>
    <w:rsid w:val="605A0722"/>
    <w:rsid w:val="60A077B4"/>
    <w:rsid w:val="60D338C2"/>
    <w:rsid w:val="60D77975"/>
    <w:rsid w:val="60D85F89"/>
    <w:rsid w:val="613A6CFA"/>
    <w:rsid w:val="61435961"/>
    <w:rsid w:val="6147034F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3D35DF"/>
    <w:rsid w:val="63473EBF"/>
    <w:rsid w:val="63826B65"/>
    <w:rsid w:val="639D51B5"/>
    <w:rsid w:val="63CB2A7A"/>
    <w:rsid w:val="63D514ED"/>
    <w:rsid w:val="640877C2"/>
    <w:rsid w:val="641C3176"/>
    <w:rsid w:val="64202DC6"/>
    <w:rsid w:val="6445420D"/>
    <w:rsid w:val="64A8464F"/>
    <w:rsid w:val="64B05F7F"/>
    <w:rsid w:val="64C56C64"/>
    <w:rsid w:val="64D05BB1"/>
    <w:rsid w:val="64F504A0"/>
    <w:rsid w:val="650E1619"/>
    <w:rsid w:val="653D28D9"/>
    <w:rsid w:val="656255DC"/>
    <w:rsid w:val="65C14D3E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33851"/>
    <w:rsid w:val="6C466E0B"/>
    <w:rsid w:val="6C4E7D9B"/>
    <w:rsid w:val="6C67609A"/>
    <w:rsid w:val="6C7517D5"/>
    <w:rsid w:val="6C9B610B"/>
    <w:rsid w:val="6CFD15E6"/>
    <w:rsid w:val="6D124B07"/>
    <w:rsid w:val="6D535020"/>
    <w:rsid w:val="6D680139"/>
    <w:rsid w:val="6D857DC5"/>
    <w:rsid w:val="6DB17819"/>
    <w:rsid w:val="6E0252EB"/>
    <w:rsid w:val="6E172888"/>
    <w:rsid w:val="6E21474C"/>
    <w:rsid w:val="6E292E12"/>
    <w:rsid w:val="6E4760B8"/>
    <w:rsid w:val="6EEA5450"/>
    <w:rsid w:val="6EEB4A86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C60FDD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B736C2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A333E3"/>
    <w:rsid w:val="76B348A0"/>
    <w:rsid w:val="76BC5064"/>
    <w:rsid w:val="77126311"/>
    <w:rsid w:val="772F7069"/>
    <w:rsid w:val="77302EC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9C81B78"/>
    <w:rsid w:val="7A284A3F"/>
    <w:rsid w:val="7A293151"/>
    <w:rsid w:val="7A4D33CC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555B66"/>
    <w:rsid w:val="7D7B33BC"/>
    <w:rsid w:val="7D7F64C3"/>
    <w:rsid w:val="7DB811C1"/>
    <w:rsid w:val="7DED3C2A"/>
    <w:rsid w:val="7DF804B8"/>
    <w:rsid w:val="7DFE0FE0"/>
    <w:rsid w:val="7E046879"/>
    <w:rsid w:val="7E3A63DB"/>
    <w:rsid w:val="7E754EED"/>
    <w:rsid w:val="7EB2786B"/>
    <w:rsid w:val="7EE35317"/>
    <w:rsid w:val="7EFA0907"/>
    <w:rsid w:val="7F0D565A"/>
    <w:rsid w:val="7F385010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仿宋" w:hAnsi="仿宋" w:eastAsia="仿宋" w:cs="仿宋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300" w:firstLineChars="100"/>
      <w:outlineLvl w:val="1"/>
    </w:pPr>
    <w:rPr>
      <w:b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5</TotalTime>
  <ScaleCrop>false</ScaleCrop>
  <LinksUpToDate>false</LinksUpToDate>
  <CharactersWithSpaces>1478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墩儿</cp:lastModifiedBy>
  <dcterms:modified xsi:type="dcterms:W3CDTF">2023-10-31T13:12:09Z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909672325A87437491652CD624ACDFFE_13</vt:lpwstr>
  </property>
</Properties>
</file>