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一、餐饮食品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食品中污染物限量》，卫生部公告2012年第10号《卫生部国家食药监管局关于禁止餐饮服务单位采购、贮存、使用食品添加剂亚硝酸盐的公告》，GB 2761-2017《食品安全国家标准 食品中真菌毒素限量》，整顿办函[2011]1号《食品中可能违法添加的非食用物质和易滥用的食品添加剂品种名单(第五批)》。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1.包子(自制)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2.花生制品(自制)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包括黄曲霉毒素B₁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3.火锅麻辣烫底料(自制)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包括罂粟碱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4.酱卤肉制品(自制)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亚硝酸盐(以亚硝酸钠计)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5.酱腌菜(自制)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6.馒头花卷(自制)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7.其他调味料(自制)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包括罂粟碱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8.其他发酵面制品(自制)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9.其他生制面制品(自制)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10.水饺馄饨等(自制)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11.油炸肉类(自制)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12.蘸料(自制)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包括罂粟碱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二、炒货食品及坚果制品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19300-2014《食品安全国家标准 坚果与籽类食品》，GB 2760-2014《食品安全国家标准 食品添加剂使用标准》。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开心果、杏仁、扁桃仁、松仁、瓜子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包括酸价(KOH)(以脂肪计)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三、蛋制品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2749-2015《食品安全国家标准 蛋与蛋制品》，GB 2760-2014《食品安全国家标准 食品添加剂使用标准》，GB 29921-2021《食品安全国家标准 预包装食品中致病菌限量》。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再制蛋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沙门氏菌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四、淀粉及淀粉制品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粉丝粉条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包括铝的残留量(干样品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以Al计)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食品中污染物限量》，整顿办函[2011]1号《食品中可能违法添加的非食用物质和易滥用的食品添加剂品种名单(第五批)》。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1.辣椒、花椒、辣椒粉、花椒粉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脱氢乙酸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苏丹红Ⅰ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苏丹红Ⅱ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苏丹红Ⅲ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苏丹红Ⅳ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2.辣椒酱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3.料酒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六、豆制品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食品中污染物限量》，Q/XTN 0001S-2023《腐竹、豆油皮及制品》。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1.豆干、豆腐、豆皮等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包括铝的残留量(干样品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以Al计)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丙酸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及其钠盐、钙盐（以丙酸计）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2.腐竹、油皮及其再制品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铝的残留量(干样品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以Al计)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蛋白质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七、糕点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检验依据是GB 2760-2014《食品安全国家标准 食品添加剂使用标准》，GB 29921-2021《食品安全国家标准 预包装食品中致病菌限量》，GB 7099-2015《食品安全国家标准 糕点、面包》。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1.糕点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包括酸价(以脂肪计)(KOH)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乙酰磺胺酸钾（安赛蜜）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铝的残留量(干样品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以Al计)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丙酸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及其钠盐、钙盐（以丙酸计）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纳他霉素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2.月饼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包括过氧化值(以脂肪计)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酸价(以脂肪计)(KOH)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铝的残留量(干样品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以Al计)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丙酸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及其钠盐、钙盐（以丙酸计）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纳他霉素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金黄色葡萄球菌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沙门氏菌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霉菌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八、粮食加工品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2762-2017《食品安全国家标准 食品中污染物限量》，GB 2761-2017《食品安全国家标准 食品中真菌毒素限量》。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1.发酵面制品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2.生湿面制品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3.玉米粉(片、渣)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包括苯并（a）芘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赭曲霉毒素A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玉米赤霉烯酮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九、</w:t>
      </w:r>
      <w:r>
        <w:rPr>
          <w:rFonts w:hint="eastAsia"/>
          <w:lang w:val="en-US" w:eastAsia="zh-CN"/>
        </w:rPr>
        <w:t>肉制品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酱卤肉制品的检验项目包括铬(以Cr计)、总砷(以As计)、亚硝酸盐(以亚硝酸钠计)、苯甲酸及其钠盐(以苯甲酸计)、山梨酸及其钾盐(以山梨酸计)、防腐剂混合使用时各自用量占其最大使用量的比例之和、胭脂红、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bidi w:val="0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十、乳制品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25190-2010《食品安全国家标准 灭菌乳》，GB 2760-2014《食品安全国家标准 食品添加剂使用标准》，卫生部、工业和信息化部、农业部、工商总局、质检总局公告2011年第10号《关于三聚氰胺在食品中的限量值的公告》。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灭菌乳的检验项目包括蛋白质、酸度(ᵒT)、三聚氰胺、丙二醇、商业无菌。</w:t>
      </w:r>
    </w:p>
    <w:p>
      <w:pPr>
        <w:pStyle w:val="2"/>
        <w:numPr>
          <w:ilvl w:val="0"/>
          <w:numId w:val="0"/>
        </w:numPr>
        <w:bidi w:val="0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theme="minorBidi"/>
          <w:kern w:val="44"/>
          <w:sz w:val="32"/>
          <w:szCs w:val="24"/>
          <w:lang w:val="en-US" w:eastAsia="zh-CN" w:bidi="ar-SA"/>
        </w:rPr>
        <w:t>一</w:t>
      </w: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、食糖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13104-2014《食品安全国家标准 食糖》，GB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1.白砂糖的检验项目包括二氧化硫残留量、螨。</w:t>
      </w:r>
    </w:p>
    <w:p>
      <w:pPr>
        <w:spacing w:line="600" w:lineRule="exact"/>
        <w:ind w:firstLine="640" w:firstLineChars="200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2.冰糖的检验项目包括二氧化硫残留量、螨。</w:t>
      </w:r>
    </w:p>
    <w:p>
      <w:pPr>
        <w:pStyle w:val="2"/>
        <w:numPr>
          <w:ilvl w:val="0"/>
          <w:numId w:val="0"/>
        </w:numPr>
        <w:bidi w:val="0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theme="minorBidi"/>
          <w:kern w:val="44"/>
          <w:sz w:val="32"/>
          <w:szCs w:val="24"/>
          <w:lang w:val="en-US" w:eastAsia="zh-CN" w:bidi="ar-SA"/>
        </w:rPr>
        <w:t>二</w:t>
      </w: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19300-2014《食品安全国家标准 坚果与籽类食品》，GB 2761-2017《食品安全国家标准 食品中真菌毒素限量》，GB 22556-2008《豆芽卫生标准》，GB 2762-2022《食品安全国家标准 食品中污染物限量》，国家食品药品监督管理总局 农业部 国家卫生和计划生育委员会关于豆芽生产过程中禁止使用6-苄基腺嘌呤等物质的公告(2015 年第 11 号)，GB 2763-2021《食品安全国家标准 食品中农药最大残留限量》，GB 2763.1-2022《食品安全国家标准食品中2，4-滴丁酸钠盐等112种农药最大残留限量》，GB 31650-2019《食品安全国家标准 食品中兽药最大残留限量》，GB 31650.1-2022《食品安全国家标准 食品中41种兽药最大残留限量》，农业农村部公告 第250号《食品动物中禁止使用的药品及其他化合物清单》。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1.大白菜的检验项目包括敌敌畏、毒死蜱、甲拌磷、水胺硫磷。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2.豆类的检验项目包括铬(以Cr计)、赭曲霉毒素A。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3.豆芽的检验项目包括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亚硫酸盐（以SO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计）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6-苄基腺嘌呤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6-BA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4-氯苯氧乙酸钠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以4-氯苯氧乙酸计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）。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4.番茄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的检验项目包括敌敌畏、毒死蜱、腐霉利、氯氟氰菊酯和高效氯氟氰菊酯。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5.柑、橘的检验项目包括苯醚甲环唑、丙溴磷、联苯菊酯、水胺硫磷、毒死蜱。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6.胡萝卜的检验项目包括毒死蜱、氯氟氰菊酯和高效氯氟氰菊酯。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7.黄瓜的检验项目包括毒死蜱、腐霉利、敌敌畏。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8.火龙果的检验项目包括克百威、氧乐果。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9.鸡蛋的检验项目包括甲硝唑、地美硝唑、氯霉素、氟苯尼考、恩诺沙星。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10.鸡肉的检验项目包括氧氟沙星、甲氧苄啶、恩诺沙星、氯霉素、氟苯尼考。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11.姜的检验项目包括噻虫胺、噻虫嗪、甲拌磷、毒死蜱、敌敌畏。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12.豇豆的检验项目包括倍硫磷、啶虫脒、毒死蜱、克百威、灭蝇胺、水胺硫磷。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13.结球甘蓝的检验项目包括克百威、氧乐果、毒死蜱、噻虫嗪。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14.韭菜的检验项目包括毒死蜱、腐霉利、敌敌畏、克百威、水胺硫磷、多菌灵。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15.辣椒的检验项目包括敌敌畏、毒死蜱、联苯菊酯、水胺硫磷、丙溴磷。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16.梨的检验项目包括毒死蜱、敌敌畏、水胺硫磷。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17.马铃薯的检验项目包括克百威、水胺硫磷、氧乐果。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18.南瓜的检验项目包括氯氟氰菊酯和高效氯氟氰菊酯、甲拌磷、水胺硫磷、氧乐果。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19.牛肉的检验项目包括磺胺类（总量）、克伦特罗、沙丁胺醇、莱克多巴胺、氯霉素。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20.苹果的检验项目包括毒死蜱、啶虫脒、敌敌畏。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21.普通白菜的检验项目包括敌敌畏、毒死蜱、甲拌磷、水胺硫磷、啶虫脒。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22.茄子的检验项目包括毒死蜱、水胺硫磷、噻虫胺、噻虫嗪。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23.生干籽类的检验项目包括酸价(以脂肪计)(KOH)、过氧化值(以脂肪计)、黄曲霉毒素B₁。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24.甜椒的检验项目包括噻虫胺、噻虫嗪、水胺硫磷、毒死蜱。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25.鲜食用菌的检验项目包括氯氟氰菊酯和高效氯氟氰菊酯、氯氰菊酯和高效氯氰菊酯。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26.香蕉的检验项目包括噻虫胺、噻虫嗪、腈苯唑、吡虫啉、吡唑醚菌酯、多菌灵。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27.樱桃番茄的检验项目包括敌敌畏、毒死蜱、氧乐果、氯氟氰菊酯和高效氯氟氰菊酯。</w:t>
      </w:r>
    </w:p>
    <w:p>
      <w:pPr>
        <w:spacing w:line="600" w:lineRule="exact"/>
        <w:ind w:firstLine="640" w:firstLineChars="200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28.猪肉的检验项目包括恩诺沙星、氯霉素、莱克多巴胺、沙丁胺醇、克伦特罗。</w:t>
      </w:r>
    </w:p>
    <w:p>
      <w:pPr>
        <w:pStyle w:val="2"/>
        <w:numPr>
          <w:ilvl w:val="0"/>
          <w:numId w:val="0"/>
        </w:numPr>
        <w:bidi w:val="0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theme="minorBidi"/>
          <w:kern w:val="44"/>
          <w:sz w:val="32"/>
          <w:szCs w:val="24"/>
          <w:lang w:val="en-US" w:eastAsia="zh-CN" w:bidi="ar-SA"/>
        </w:rPr>
        <w:t>三</w:t>
      </w: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、食用油、油脂及其制品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食品添加剂使用标准》，GB/T 1535-2017《大豆油》。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大豆油的检验项目包括酸价(KOH)、过氧化值、溶剂残留、特丁基对苯二酚（TBHQ）。</w:t>
      </w:r>
    </w:p>
    <w:p>
      <w:pPr>
        <w:pStyle w:val="2"/>
        <w:numPr>
          <w:ilvl w:val="0"/>
          <w:numId w:val="0"/>
        </w:numPr>
        <w:bidi w:val="0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theme="minorBidi"/>
          <w:kern w:val="44"/>
          <w:sz w:val="32"/>
          <w:szCs w:val="24"/>
          <w:lang w:val="en-US" w:eastAsia="zh-CN" w:bidi="ar-SA"/>
        </w:rPr>
        <w:t>四</w:t>
      </w: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、蔬菜制品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1.酱腌菜的检验项目包括铅(以Pb计)、苯甲酸及其钠盐(以苯甲酸计)、山梨酸及其钾盐(以山梨酸计)、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糖精钠(以糖精计)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脱氢乙酸及其钠盐(以脱氢乙酸计)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、防腐剂混合使用时各自用量占其最大使用量的比例之和、二氧化硫残留量、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甜蜜素(以环己基氨基磺酸计)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2.蔬菜干制品的检验项目包括铅(以Pb计)、苯甲酸及其钠盐(以苯甲酸计)、山梨酸及其钾盐(以山梨酸计)、二氧化硫残留量。</w:t>
      </w:r>
    </w:p>
    <w:p>
      <w:pPr>
        <w:pStyle w:val="2"/>
        <w:numPr>
          <w:ilvl w:val="0"/>
          <w:numId w:val="0"/>
        </w:numPr>
        <w:bidi w:val="0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theme="minorBidi"/>
          <w:kern w:val="44"/>
          <w:sz w:val="32"/>
          <w:szCs w:val="24"/>
          <w:lang w:val="en-US" w:eastAsia="zh-CN" w:bidi="ar-SA"/>
        </w:rPr>
        <w:t>五</w:t>
      </w: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、薯类和膨化食品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17401-2014《食品安全国家标准 膨化食品》，GB 2760-2014《食品安全国家标准 食品添加剂使用标准》，GB 2761-2017《食品安全国家标准 食品中真菌毒素限量》。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含油型膨化食品和非含油型膨化食品的检验项目包括酸价(以脂肪计)(KOH)、过氧化值(以脂肪计)、黄曲霉毒素B₁、苯甲酸及其钠盐(以苯甲酸计)、山梨酸及其钾盐(以山梨酸计)、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糖精钠(以糖精计)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。</w:t>
      </w:r>
    </w:p>
    <w:p>
      <w:pPr>
        <w:pStyle w:val="2"/>
        <w:numPr>
          <w:ilvl w:val="0"/>
          <w:numId w:val="0"/>
        </w:numPr>
        <w:bidi w:val="0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theme="minorBidi"/>
          <w:kern w:val="44"/>
          <w:sz w:val="32"/>
          <w:szCs w:val="24"/>
          <w:lang w:val="en-US" w:eastAsia="zh-CN" w:bidi="ar-SA"/>
        </w:rPr>
        <w:t>六</w:t>
      </w: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、水果制品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蜜饯类、凉果类、果脯类、话化类、果糕类的检验项目包括铅(以Pb计)、苯甲酸及其钠盐(以苯甲酸计)、山梨酸及其钾盐(以山梨酸计)、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脱氢乙酸及其钠盐(以脱氢乙酸计)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、防腐剂混合使用时各自用量占其最大使用量的比例之和、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糖精钠(以糖精计)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甜蜜素(以环己基氨基磺酸计)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、二氧化硫残留量。</w:t>
      </w:r>
    </w:p>
    <w:p>
      <w:pPr>
        <w:pStyle w:val="2"/>
        <w:numPr>
          <w:ilvl w:val="0"/>
          <w:numId w:val="0"/>
        </w:numPr>
        <w:bidi w:val="0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theme="minorBidi"/>
          <w:kern w:val="44"/>
          <w:sz w:val="32"/>
          <w:szCs w:val="24"/>
          <w:lang w:val="en-US" w:eastAsia="zh-CN" w:bidi="ar-SA"/>
        </w:rPr>
        <w:t>七</w:t>
      </w: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、水果制品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2762-2017《食品安全国家标准 食品中污染物限量》，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GB 7101-2022《食品安全国家标准 饮料》。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固体饮料的检验项目包括铅(以Pb计)、苯甲酸及其钠盐(以苯甲酸计)、山梨酸及其钾盐(以山梨酸计)、防腐剂混合使用时各自用量占其最大使用量的比例之和、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糖精钠(以糖精计)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、苋菜红、胭脂红、柠檬黄、日落黄、亮蓝、着色剂混合使用时各自用量占其最大使用量的比例之和、菌落总数、大肠菌群、霉菌。</w:t>
      </w:r>
    </w:p>
    <w:p>
      <w:pPr>
        <w:spacing w:line="600" w:lineRule="exact"/>
        <w:ind w:firstLine="640" w:firstLineChars="200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yNDdhMmFiNzIyNWFhYTUyYjBjZDMwY2U5MDJiMm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2CE4B21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515161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98465C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787CCD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A3C99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6</TotalTime>
  <ScaleCrop>false</ScaleCrop>
  <LinksUpToDate>false</LinksUpToDate>
  <CharactersWithSpaces>1087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啊韩吖</cp:lastModifiedBy>
  <dcterms:modified xsi:type="dcterms:W3CDTF">2023-10-10T09:10:17Z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961BE9A45AB1440084B51677A460E5C4</vt:lpwstr>
  </property>
</Properties>
</file>