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大肠菌群是国内外通用的食品污染常用指示菌之一。检出大肠菌群，提示被致病菌（如沙门氏菌、志贺氏菌、致病性大肠杆菌）污染的可能性较大。《食品安全国家标准 消毒餐（饮）具》（GB 14934-2016）规定消毒餐（饮）具中大肠菌群不得检出。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F0F9A8-EE91-46E9-82B1-974A23DE75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CF2C49-45F1-4204-A120-A738809966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536D50-552B-4851-B104-A7C5CD4507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7EEC7B-1A9F-491A-BF39-CCAF2F74F078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6D3E29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2023-08-17T04:47:27Z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