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2762-2022《食品安全国家标准 食品中污染物限量》，GB 2760-2014《食品安全国家标准 食品添加剂使用标准》，卫生部公告2012年第10号《卫生部国家食药监管局关于禁止餐饮服务单位采购、贮存、使用食品添加剂亚硝酸盐的公告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2.火锅麻辣烫底料(自制)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3.酱卤肉制品(自制)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4.酱腌菜(自制)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5.杂粮制品(自制)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食品添加剂使用标准》，国家卫生计生委关于批准β-半乳糖苷酶为食品添加剂新品种等的公告(2015年第1号)。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米粉制品的检验项目包括苯甲酸及其钠盐(以苯甲酸计)、山梨酸及其钾盐(以山梨酸计)、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、二氧化硫残留量。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22556-2008《豆芽卫生标准》，GB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31650-2019《食品安全国家标准 食品中兽药最大残留限量》，GB 31650.1-2022《食品安全国家标准 食品中41种兽药最大残留限量》，农业农村部公告 第250号《食品动物中禁止使用的药品及其他化合物清单》。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1.大白菜的检验项目包括毒死蜱、水胺硫磷、甲拌磷、敌敌畏。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2.豆芽的检验项目包括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3.胡萝卜的检验项目包括氯氟氰菊酯和高效氯氟氰菊酯、毒死蜱。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4.黄瓜的检验项目包括毒死蜱、腐霉利、敌敌畏。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5.鸡蛋的检验项目包括地美硝唑、甲硝唑、氟苯尼考、恩诺沙星、氯霉素。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6.姜的检验项目包括噻虫嗪、噻虫胺、毒死蜱、敌敌畏、甲拌磷。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7.结球甘蓝的检验项目包括克百威、氧乐果、毒死蜱、噻虫嗪。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8.辣椒的检验项目包括毒死蜱、水胺硫磷、联苯菊酯、丙溴磷、敌敌畏。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9.马铃薯的检验项目包括克百威、水胺硫磷、氧乐果。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鲜食用菌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的检验项目包括氯氰菊酯和高效氯氰菊酯、氯氟氰菊酯和高效氯氟氰菊酯。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11.叶用莴苣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毒死蜱、甲拌磷、氧乐果。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12.猪肉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食品中污染物限量》，整顿办函[2011]1号《食品中可能违法添加的非食用物质和易滥用的食品添加剂品种名单(第五批)》，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1.速冻调理肉制品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2.速冻调制水产制品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9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2023-08-17T11:05:19Z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