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大肠菌群是国内外通用的食品污染常用指示菌之一。检出大肠菌群，提示被致病菌（如沙门氏菌、志贺氏菌、致病性大肠杆菌）污染的可能性较大。《食品安全国家标准 消毒餐（饮）具》（GB 14934-2016）规定消毒餐（饮）具中大肠菌群不得检出。复用餐饮具中检出大肠菌群，在卫生学上意味着餐具曾受到人与温血动物粪便的污染，餐饮具消毒温度和时间未达到规定要求、保洁环节不规范、摆台时间太长等，都有可能导致大肠菌群超标。如果大肠菌群超标，容易导致肠胃炎，严重的上吐下泻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E05FE-336E-41BE-B391-4FB3808A99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7A9324-0CD5-4877-B30F-BA22348AB6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3FEE78D-F55A-4870-BD31-7E484733A3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0EF579D-6725-42A5-9AB0-959DCDE4AE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A6960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2023-08-17T06:39:11Z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