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黑体" w:hAnsi="黑体" w:eastAsia="黑体" w:cs="仿宋_GB2312"/>
          <w:sz w:val="32"/>
          <w:szCs w:val="32"/>
        </w:rPr>
      </w:pPr>
      <w:r>
        <w:rPr>
          <w:rFonts w:hint="eastAsia" w:ascii="黑体" w:hAnsi="黑体" w:eastAsia="黑体" w:cs="仿宋_GB2312"/>
          <w:sz w:val="32"/>
          <w:szCs w:val="32"/>
        </w:rPr>
        <w:t>附件1</w:t>
      </w:r>
    </w:p>
    <w:p>
      <w:pPr>
        <w:spacing w:line="600" w:lineRule="exact"/>
        <w:jc w:val="center"/>
        <w:rPr>
          <w:rFonts w:ascii="Times New Roman" w:hAnsi="Times New Roman"/>
          <w:b/>
          <w:spacing w:val="-8"/>
          <w:sz w:val="44"/>
          <w:szCs w:val="44"/>
        </w:rPr>
      </w:pPr>
      <w:r>
        <w:rPr>
          <w:rFonts w:ascii="Times New Roman" w:hAnsi="Times New Roman"/>
          <w:b/>
          <w:spacing w:val="-8"/>
          <w:sz w:val="44"/>
          <w:szCs w:val="44"/>
        </w:rPr>
        <w:t>雁塔区</w:t>
      </w:r>
      <w:r>
        <w:rPr>
          <w:rFonts w:hint="eastAsia" w:ascii="Times New Roman" w:hAnsi="Times New Roman"/>
          <w:b/>
          <w:spacing w:val="-8"/>
          <w:sz w:val="44"/>
          <w:szCs w:val="44"/>
        </w:rPr>
        <w:t>2023年义务教育招生</w:t>
      </w:r>
      <w:r>
        <w:rPr>
          <w:rFonts w:ascii="Times New Roman" w:hAnsi="Times New Roman"/>
          <w:b/>
          <w:spacing w:val="-8"/>
          <w:sz w:val="44"/>
          <w:szCs w:val="44"/>
        </w:rPr>
        <w:t>入学日程安排</w:t>
      </w:r>
    </w:p>
    <w:tbl>
      <w:tblPr>
        <w:tblStyle w:val="2"/>
        <w:tblW w:w="938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6124"/>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58" w:type="dxa"/>
            <w:vAlign w:val="center"/>
          </w:tcPr>
          <w:p>
            <w:pPr>
              <w:widowControl/>
              <w:spacing w:line="200" w:lineRule="atLeast"/>
              <w:jc w:val="center"/>
              <w:rPr>
                <w:rFonts w:ascii="仿宋_GB2312" w:hAnsi="Times New Roman" w:eastAsia="仿宋_GB2312"/>
                <w:b/>
                <w:kern w:val="0"/>
                <w:szCs w:val="21"/>
              </w:rPr>
            </w:pPr>
            <w:r>
              <w:rPr>
                <w:rFonts w:hint="eastAsia" w:ascii="仿宋_GB2312" w:hAnsi="Times New Roman" w:eastAsia="仿宋_GB2312"/>
                <w:b/>
                <w:kern w:val="0"/>
                <w:szCs w:val="21"/>
              </w:rPr>
              <w:t>时　间</w:t>
            </w:r>
          </w:p>
        </w:tc>
        <w:tc>
          <w:tcPr>
            <w:tcW w:w="6124" w:type="dxa"/>
            <w:vAlign w:val="center"/>
          </w:tcPr>
          <w:p>
            <w:pPr>
              <w:widowControl/>
              <w:spacing w:line="200" w:lineRule="atLeast"/>
              <w:jc w:val="center"/>
              <w:rPr>
                <w:rFonts w:ascii="仿宋_GB2312" w:hAnsi="Times New Roman" w:eastAsia="仿宋_GB2312"/>
                <w:b/>
                <w:kern w:val="0"/>
                <w:szCs w:val="21"/>
              </w:rPr>
            </w:pPr>
            <w:r>
              <w:rPr>
                <w:rFonts w:hint="eastAsia" w:ascii="仿宋_GB2312" w:hAnsi="Times New Roman" w:eastAsia="仿宋_GB2312"/>
                <w:b/>
                <w:kern w:val="0"/>
                <w:szCs w:val="21"/>
              </w:rPr>
              <w:t>工　作　内　容</w:t>
            </w:r>
          </w:p>
        </w:tc>
        <w:tc>
          <w:tcPr>
            <w:tcW w:w="1406" w:type="dxa"/>
            <w:vAlign w:val="center"/>
          </w:tcPr>
          <w:p>
            <w:pPr>
              <w:widowControl/>
              <w:spacing w:line="200" w:lineRule="atLeast"/>
              <w:jc w:val="center"/>
              <w:rPr>
                <w:rFonts w:ascii="仿宋_GB2312" w:hAnsi="Times New Roman" w:eastAsia="仿宋_GB2312"/>
                <w:b/>
                <w:kern w:val="0"/>
                <w:szCs w:val="21"/>
              </w:rPr>
            </w:pPr>
            <w:r>
              <w:rPr>
                <w:rFonts w:hint="eastAsia" w:ascii="仿宋_GB2312" w:hAnsi="Times New Roman" w:eastAsia="仿宋_GB2312"/>
                <w:b/>
                <w:kern w:val="0"/>
                <w:szCs w:val="21"/>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58" w:type="dxa"/>
            <w:vAlign w:val="center"/>
          </w:tcPr>
          <w:p>
            <w:pPr>
              <w:widowControl/>
              <w:spacing w:line="200" w:lineRule="atLeast"/>
              <w:jc w:val="left"/>
              <w:rPr>
                <w:rFonts w:ascii="仿宋_GB2312" w:hAnsi="Times New Roman" w:eastAsia="仿宋_GB2312"/>
                <w:w w:val="90"/>
                <w:kern w:val="0"/>
                <w:szCs w:val="21"/>
              </w:rPr>
            </w:pPr>
            <w:r>
              <w:rPr>
                <w:rFonts w:hint="eastAsia" w:ascii="仿宋_GB2312" w:hAnsi="Times New Roman" w:eastAsia="仿宋_GB2312"/>
                <w:kern w:val="0"/>
                <w:szCs w:val="21"/>
              </w:rPr>
              <w:t>6月21日</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公布雁塔区义务教育学校招生入学工作实施方案和学区划分方案</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各公办义务段学校在校门口公布学区范围、提供学位情况</w:t>
            </w:r>
          </w:p>
        </w:tc>
        <w:tc>
          <w:tcPr>
            <w:tcW w:w="1406" w:type="dxa"/>
            <w:vAlign w:val="center"/>
          </w:tcPr>
          <w:p>
            <w:pPr>
              <w:widowControl/>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p>
            <w:pPr>
              <w:widowControl/>
              <w:spacing w:line="200" w:lineRule="atLeast"/>
              <w:jc w:val="center"/>
              <w:rPr>
                <w:rFonts w:ascii="仿宋_GB2312" w:hAnsi="Times New Roman" w:eastAsia="仿宋_GB2312"/>
                <w:w w:val="80"/>
                <w:kern w:val="0"/>
                <w:szCs w:val="21"/>
              </w:rPr>
            </w:pPr>
            <w:r>
              <w:rPr>
                <w:rFonts w:hint="eastAsia" w:ascii="仿宋_GB2312" w:hAnsi="Times New Roman" w:eastAsia="仿宋_GB2312"/>
                <w:w w:val="80"/>
                <w:kern w:val="0"/>
                <w:szCs w:val="21"/>
              </w:rPr>
              <w:t>公办义务段学校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58" w:type="dxa"/>
            <w:vAlign w:val="center"/>
          </w:tcPr>
          <w:p>
            <w:pPr>
              <w:spacing w:line="200" w:lineRule="atLeast"/>
              <w:jc w:val="left"/>
              <w:rPr>
                <w:rFonts w:hint="eastAsia" w:ascii="仿宋_GB2312" w:hAnsi="Times New Roman" w:eastAsia="仿宋_GB2312"/>
                <w:kern w:val="0"/>
                <w:szCs w:val="21"/>
              </w:rPr>
            </w:pPr>
            <w:r>
              <w:rPr>
                <w:rFonts w:hint="eastAsia" w:ascii="仿宋_GB2312" w:hAnsi="Times New Roman" w:eastAsia="仿宋_GB2312"/>
                <w:kern w:val="0"/>
                <w:szCs w:val="21"/>
              </w:rPr>
              <w:t>6月22日—24日</w:t>
            </w:r>
          </w:p>
        </w:tc>
        <w:tc>
          <w:tcPr>
            <w:tcW w:w="6124" w:type="dxa"/>
            <w:vAlign w:val="center"/>
          </w:tcPr>
          <w:p>
            <w:pPr>
              <w:spacing w:line="200" w:lineRule="atLeast"/>
              <w:jc w:val="left"/>
              <w:rPr>
                <w:rFonts w:hint="eastAsia" w:ascii="仿宋_GB2312" w:hAnsi="Times New Roman" w:eastAsia="仿宋_GB2312"/>
                <w:kern w:val="0"/>
                <w:szCs w:val="21"/>
              </w:rPr>
            </w:pPr>
            <w:r>
              <w:rPr>
                <w:rFonts w:hint="eastAsia" w:ascii="仿宋_GB2312" w:hAnsi="Times New Roman" w:eastAsia="仿宋_GB2312"/>
                <w:kern w:val="0"/>
                <w:szCs w:val="21"/>
              </w:rPr>
              <w:t>小区业主子女摸底</w:t>
            </w:r>
          </w:p>
        </w:tc>
        <w:tc>
          <w:tcPr>
            <w:tcW w:w="1406" w:type="dxa"/>
            <w:vAlign w:val="center"/>
          </w:tcPr>
          <w:p>
            <w:pPr>
              <w:spacing w:line="200" w:lineRule="atLeast"/>
              <w:jc w:val="center"/>
              <w:rPr>
                <w:rFonts w:ascii="仿宋_GB2312" w:hAnsi="Times New Roman" w:eastAsia="仿宋_GB2312"/>
                <w:w w:val="90"/>
                <w:kern w:val="0"/>
                <w:szCs w:val="21"/>
              </w:rPr>
            </w:pPr>
            <w:r>
              <w:rPr>
                <w:rFonts w:hint="eastAsia" w:ascii="仿宋_GB2312" w:hAnsi="Times New Roman" w:eastAsia="仿宋_GB2312"/>
                <w:w w:val="90"/>
                <w:kern w:val="0"/>
                <w:szCs w:val="21"/>
              </w:rPr>
              <w:t>相关民办学校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858" w:type="dxa"/>
            <w:vAlign w:val="center"/>
          </w:tcPr>
          <w:p>
            <w:pPr>
              <w:spacing w:line="200" w:lineRule="atLeast"/>
              <w:jc w:val="left"/>
              <w:rPr>
                <w:rFonts w:hint="eastAsia" w:ascii="仿宋_GB2312" w:hAnsi="Times New Roman" w:eastAsia="仿宋_GB2312"/>
                <w:kern w:val="0"/>
                <w:szCs w:val="21"/>
              </w:rPr>
            </w:pPr>
            <w:r>
              <w:rPr>
                <w:rFonts w:hint="eastAsia" w:ascii="仿宋_GB2312" w:hAnsi="Times New Roman" w:eastAsia="仿宋_GB2312"/>
                <w:kern w:val="0"/>
                <w:szCs w:val="21"/>
              </w:rPr>
              <w:t>6月25日</w:t>
            </w:r>
          </w:p>
        </w:tc>
        <w:tc>
          <w:tcPr>
            <w:tcW w:w="6124" w:type="dxa"/>
            <w:vAlign w:val="center"/>
          </w:tcPr>
          <w:p>
            <w:pPr>
              <w:spacing w:line="200" w:lineRule="atLeast"/>
              <w:jc w:val="left"/>
              <w:rPr>
                <w:rFonts w:hint="eastAsia" w:ascii="仿宋_GB2312" w:hAnsi="Times New Roman" w:eastAsia="仿宋_GB2312"/>
                <w:kern w:val="0"/>
                <w:szCs w:val="21"/>
              </w:rPr>
            </w:pPr>
            <w:r>
              <w:rPr>
                <w:rFonts w:hint="eastAsia" w:ascii="仿宋_GB2312" w:hAnsi="Times New Roman" w:eastAsia="仿宋_GB2312"/>
                <w:kern w:val="0"/>
                <w:szCs w:val="21"/>
              </w:rPr>
              <w:t>小区业主子女资格审核</w:t>
            </w:r>
          </w:p>
        </w:tc>
        <w:tc>
          <w:tcPr>
            <w:tcW w:w="1406"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6月25日起</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1.各义务教育学校宣传招生政策，校门口公示随迁子女、集体户落户人员适龄子女招生办法</w:t>
            </w:r>
          </w:p>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2.公办义务教育学校通过线上或线下方式开展“校园开放日”活动</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3.培训各资格信息审核点工作人员</w:t>
            </w:r>
          </w:p>
        </w:tc>
        <w:tc>
          <w:tcPr>
            <w:tcW w:w="1406" w:type="dxa"/>
            <w:vAlign w:val="center"/>
          </w:tcPr>
          <w:p>
            <w:pPr>
              <w:spacing w:line="200" w:lineRule="atLeast"/>
              <w:jc w:val="center"/>
              <w:rPr>
                <w:rFonts w:ascii="仿宋_GB2312" w:hAnsi="Times New Roman" w:eastAsia="仿宋_GB2312"/>
                <w:kern w:val="0"/>
                <w:szCs w:val="21"/>
              </w:rPr>
            </w:pPr>
          </w:p>
          <w:p>
            <w:pPr>
              <w:spacing w:line="200" w:lineRule="atLeast"/>
              <w:jc w:val="center"/>
              <w:rPr>
                <w:rFonts w:ascii="仿宋_GB2312" w:hAnsi="Times New Roman" w:eastAsia="仿宋_GB2312"/>
                <w:color w:val="FF0000"/>
                <w:kern w:val="0"/>
                <w:szCs w:val="21"/>
              </w:rPr>
            </w:pPr>
            <w:r>
              <w:rPr>
                <w:rFonts w:hint="eastAsia" w:ascii="仿宋_GB2312" w:hAnsi="Times New Roman" w:eastAsia="仿宋_GB2312"/>
                <w:w w:val="90"/>
                <w:kern w:val="0"/>
                <w:szCs w:val="21"/>
              </w:rPr>
              <w:t>各义务段学校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6月27日</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上报学校《2023年招生工作实施细则》《2023年招生工作安全预案》《2023年招生工作维稳预案》</w:t>
            </w:r>
          </w:p>
        </w:tc>
        <w:tc>
          <w:tcPr>
            <w:tcW w:w="1406"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各义务段学校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58" w:type="dxa"/>
            <w:vAlign w:val="center"/>
          </w:tcPr>
          <w:p>
            <w:pPr>
              <w:spacing w:line="200" w:lineRule="atLeast"/>
              <w:jc w:val="left"/>
              <w:rPr>
                <w:rFonts w:ascii="仿宋_GB2312" w:hAnsi="Times New Roman" w:eastAsia="仿宋_GB2312"/>
                <w:w w:val="80"/>
                <w:kern w:val="0"/>
                <w:szCs w:val="21"/>
              </w:rPr>
            </w:pPr>
            <w:r>
              <w:rPr>
                <w:rFonts w:hint="eastAsia" w:ascii="仿宋_GB2312" w:hAnsi="Times New Roman" w:eastAsia="仿宋_GB2312"/>
                <w:w w:val="80"/>
                <w:kern w:val="0"/>
                <w:szCs w:val="21"/>
              </w:rPr>
              <w:t>6月25日—6月29日</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公示小区业主子女</w:t>
            </w:r>
          </w:p>
        </w:tc>
        <w:tc>
          <w:tcPr>
            <w:tcW w:w="1406" w:type="dxa"/>
            <w:vAlign w:val="center"/>
          </w:tcPr>
          <w:p>
            <w:pPr>
              <w:spacing w:line="200" w:lineRule="atLeast"/>
              <w:jc w:val="center"/>
              <w:rPr>
                <w:rFonts w:ascii="仿宋_GB2312" w:hAnsi="Times New Roman" w:eastAsia="仿宋_GB2312"/>
                <w:w w:val="90"/>
                <w:kern w:val="0"/>
                <w:szCs w:val="21"/>
              </w:rPr>
            </w:pPr>
            <w:r>
              <w:rPr>
                <w:rFonts w:hint="eastAsia" w:ascii="仿宋_GB2312" w:hAnsi="Times New Roman" w:eastAsia="仿宋_GB2312"/>
                <w:w w:val="90"/>
                <w:kern w:val="0"/>
                <w:szCs w:val="21"/>
              </w:rPr>
              <w:t>相关民办学校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58" w:type="dxa"/>
            <w:vAlign w:val="center"/>
          </w:tcPr>
          <w:p>
            <w:pPr>
              <w:spacing w:line="200" w:lineRule="atLeast"/>
              <w:jc w:val="left"/>
              <w:rPr>
                <w:rFonts w:ascii="仿宋_GB2312" w:hAnsi="Times New Roman" w:eastAsia="仿宋_GB2312"/>
                <w:w w:val="80"/>
                <w:kern w:val="0"/>
                <w:szCs w:val="21"/>
              </w:rPr>
            </w:pPr>
            <w:r>
              <w:rPr>
                <w:rFonts w:hint="eastAsia" w:ascii="仿宋_GB2312" w:hAnsi="Times New Roman" w:eastAsia="仿宋_GB2312"/>
                <w:w w:val="80"/>
                <w:kern w:val="0"/>
                <w:szCs w:val="21"/>
              </w:rPr>
              <w:t>6月27日9：00—6月  28日12：00</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将具备直升资格学生名单录入西安市义务教育招生入学管理平台</w:t>
            </w:r>
          </w:p>
        </w:tc>
        <w:tc>
          <w:tcPr>
            <w:tcW w:w="1406" w:type="dxa"/>
            <w:vAlign w:val="center"/>
          </w:tcPr>
          <w:p>
            <w:pPr>
              <w:spacing w:line="200" w:lineRule="atLeast"/>
              <w:jc w:val="center"/>
              <w:rPr>
                <w:rFonts w:ascii="仿宋_GB2312" w:hAnsi="Times New Roman" w:eastAsia="仿宋_GB2312"/>
                <w:w w:val="90"/>
                <w:kern w:val="0"/>
                <w:szCs w:val="21"/>
              </w:rPr>
            </w:pPr>
            <w:r>
              <w:rPr>
                <w:rFonts w:hint="eastAsia" w:ascii="仿宋_GB2312" w:hAnsi="Times New Roman" w:eastAsia="仿宋_GB2312"/>
                <w:w w:val="90"/>
                <w:kern w:val="0"/>
                <w:szCs w:val="21"/>
              </w:rPr>
              <w:t>相关民办学校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6月29日</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报送《民办义务教育学校2023年具备直升资格学生名单》</w:t>
            </w:r>
            <w:r>
              <w:rPr>
                <w:rFonts w:ascii="仿宋_GB2312" w:hAnsi="Times New Roman" w:eastAsia="仿宋_GB2312"/>
                <w:kern w:val="0"/>
                <w:szCs w:val="21"/>
              </w:rPr>
              <w:t>《民办义务教育学校直升计划一览表》</w:t>
            </w:r>
          </w:p>
        </w:tc>
        <w:tc>
          <w:tcPr>
            <w:tcW w:w="1406" w:type="dxa"/>
            <w:vAlign w:val="center"/>
          </w:tcPr>
          <w:p>
            <w:pPr>
              <w:spacing w:line="200" w:lineRule="atLeast"/>
              <w:jc w:val="center"/>
              <w:rPr>
                <w:rFonts w:ascii="仿宋_GB2312" w:hAnsi="Times New Roman" w:eastAsia="仿宋_GB2312"/>
                <w:w w:val="90"/>
                <w:kern w:val="0"/>
                <w:szCs w:val="21"/>
              </w:rPr>
            </w:pPr>
            <w:r>
              <w:rPr>
                <w:rFonts w:hint="eastAsia" w:ascii="仿宋_GB2312" w:hAnsi="Times New Roman" w:eastAsia="仿宋_GB2312"/>
                <w:w w:val="90"/>
                <w:kern w:val="0"/>
                <w:szCs w:val="21"/>
              </w:rPr>
              <w:t>相关民办学校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58"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7月3日12：00前</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上报《民办义务教育学校2023年具备直升资格学生名单》《民办义务教育学校直升计划一览表》</w:t>
            </w:r>
          </w:p>
        </w:tc>
        <w:tc>
          <w:tcPr>
            <w:tcW w:w="1406"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7月7日</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区教育局公布各民办小学招生计划</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市教育局公布各民办初中招生计划</w:t>
            </w:r>
          </w:p>
        </w:tc>
        <w:tc>
          <w:tcPr>
            <w:tcW w:w="1406"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7月8日9:00—</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7月12日17:00</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雁塔区户籍人房户一致适龄儿童少年登记资审</w:t>
            </w:r>
            <w:r>
              <w:rPr>
                <w:rFonts w:ascii="仿宋_GB2312" w:hAnsi="Times New Roman" w:eastAsia="仿宋_GB2312"/>
                <w:kern w:val="0"/>
                <w:szCs w:val="21"/>
              </w:rPr>
              <w:br w:type="textWrapping"/>
            </w:r>
            <w:r>
              <w:rPr>
                <w:rFonts w:hint="eastAsia" w:ascii="仿宋_GB2312" w:hAnsi="Times New Roman" w:eastAsia="仿宋_GB2312"/>
                <w:kern w:val="0"/>
                <w:szCs w:val="21"/>
              </w:rPr>
              <w:t>具备直升资格的小区业主子女或高校教职工子女</w:t>
            </w:r>
          </w:p>
        </w:tc>
        <w:tc>
          <w:tcPr>
            <w:tcW w:w="1406"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各公办学校</w:t>
            </w:r>
          </w:p>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民转公学校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7月13日9:00—</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7月20日17:00</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 xml:space="preserve">区级统筹公办学位适龄儿童少年登记资审，签订《同意统筹派位协议书》                                      </w:t>
            </w:r>
          </w:p>
        </w:tc>
        <w:tc>
          <w:tcPr>
            <w:tcW w:w="1406"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各公办</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信息审核点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7月9日8：00—</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7月21日18：00</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民办小学、民办初中网上报名</w:t>
            </w:r>
          </w:p>
        </w:tc>
        <w:tc>
          <w:tcPr>
            <w:tcW w:w="1406"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区教育局，市教育考试中心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7月22日</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1.分类上报《西安市雁塔区2023年义务段信息审核登记表》</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2.上报学校《区级统筹公办学位子女积分入学办法》</w:t>
            </w:r>
          </w:p>
        </w:tc>
        <w:tc>
          <w:tcPr>
            <w:tcW w:w="1406"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公办义务段学校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7月22日12:00</w:t>
            </w:r>
          </w:p>
        </w:tc>
        <w:tc>
          <w:tcPr>
            <w:tcW w:w="6124" w:type="dxa"/>
            <w:vAlign w:val="center"/>
          </w:tcPr>
          <w:p>
            <w:pPr>
              <w:widowControl/>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公布各民办小学、民办初中报名人数</w:t>
            </w:r>
          </w:p>
        </w:tc>
        <w:tc>
          <w:tcPr>
            <w:tcW w:w="1406" w:type="dxa"/>
            <w:vAlign w:val="center"/>
          </w:tcPr>
          <w:p>
            <w:pPr>
              <w:widowControl/>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区教育局，市教育局，市教育考试中心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7月23日9:00</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组织民办小学为、民办初中电脑随机录取，公布录取结果和剩余计划数</w:t>
            </w:r>
          </w:p>
        </w:tc>
        <w:tc>
          <w:tcPr>
            <w:tcW w:w="1406"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区教育局，市教育考试中心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7月23日</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公办小学、公办初中安排资审合格且未参加民办学校报名的学区学位适龄儿童少年入学</w:t>
            </w:r>
          </w:p>
        </w:tc>
        <w:tc>
          <w:tcPr>
            <w:tcW w:w="1406"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区教育局，各公办学校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58"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7月24日18:00前</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公布民办学校补录计划</w:t>
            </w:r>
          </w:p>
        </w:tc>
        <w:tc>
          <w:tcPr>
            <w:tcW w:w="1406"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7月25日8:00—</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7月26日14:00</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相关民办学校补录报名</w:t>
            </w:r>
          </w:p>
        </w:tc>
        <w:tc>
          <w:tcPr>
            <w:tcW w:w="1406"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区教育局，市教育考试中心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7月26日14:00</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公布相关民办学校补录报名人数，组织实施电脑随机录取并公布录取结果</w:t>
            </w:r>
          </w:p>
        </w:tc>
        <w:tc>
          <w:tcPr>
            <w:tcW w:w="1406"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区教育局，市教育考试中心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58" w:type="dxa"/>
            <w:vAlign w:val="center"/>
          </w:tcPr>
          <w:p>
            <w:pPr>
              <w:spacing w:line="200" w:lineRule="atLeast"/>
              <w:jc w:val="left"/>
              <w:rPr>
                <w:rFonts w:ascii="仿宋_GB2312" w:hAnsi="Times New Roman" w:eastAsia="仿宋_GB2312"/>
                <w:w w:val="80"/>
                <w:kern w:val="0"/>
                <w:szCs w:val="21"/>
              </w:rPr>
            </w:pPr>
            <w:r>
              <w:rPr>
                <w:rFonts w:hint="eastAsia" w:ascii="仿宋_GB2312" w:hAnsi="Times New Roman" w:eastAsia="仿宋_GB2312"/>
                <w:w w:val="80"/>
                <w:kern w:val="0"/>
                <w:szCs w:val="21"/>
              </w:rPr>
              <w:t>7月27日—7月28日</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未完成招生计划的民办学校，由学校在招生计划内按政策规定免试招生</w:t>
            </w:r>
          </w:p>
        </w:tc>
        <w:tc>
          <w:tcPr>
            <w:tcW w:w="1406"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区教育局，相关民办学校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58" w:type="dxa"/>
            <w:tcBorders>
              <w:bottom w:val="nil"/>
            </w:tcBorders>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7月27日</w:t>
            </w:r>
          </w:p>
        </w:tc>
        <w:tc>
          <w:tcPr>
            <w:tcW w:w="6124"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安排登记资审合格其他适龄儿童少年入学</w:t>
            </w:r>
          </w:p>
        </w:tc>
        <w:tc>
          <w:tcPr>
            <w:tcW w:w="1406"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858" w:type="dxa"/>
            <w:tcBorders>
              <w:bottom w:val="nil"/>
            </w:tcBorders>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7月28日</w:t>
            </w:r>
          </w:p>
        </w:tc>
        <w:tc>
          <w:tcPr>
            <w:tcW w:w="6124"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1.上报登记录取名单到区教育局审核。</w:t>
            </w:r>
          </w:p>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2.上报因学位已满无法接收已资审适龄儿童少年信息。</w:t>
            </w:r>
          </w:p>
        </w:tc>
        <w:tc>
          <w:tcPr>
            <w:tcW w:w="1406"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公办学校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58" w:type="dxa"/>
            <w:tcBorders>
              <w:bottom w:val="nil"/>
            </w:tcBorders>
            <w:vAlign w:val="center"/>
          </w:tcPr>
          <w:p>
            <w:pPr>
              <w:spacing w:line="200" w:lineRule="atLeast"/>
              <w:jc w:val="left"/>
              <w:rPr>
                <w:rFonts w:ascii="仿宋_GB2312" w:hAnsi="Times New Roman" w:eastAsia="仿宋_GB2312"/>
                <w:w w:val="80"/>
                <w:kern w:val="0"/>
                <w:szCs w:val="21"/>
              </w:rPr>
            </w:pPr>
            <w:r>
              <w:rPr>
                <w:rFonts w:hint="eastAsia" w:ascii="仿宋_GB2312" w:hAnsi="Times New Roman" w:eastAsia="仿宋_GB2312"/>
                <w:kern w:val="0"/>
                <w:szCs w:val="21"/>
              </w:rPr>
              <w:t>7月29日—7月30日上午</w:t>
            </w:r>
          </w:p>
        </w:tc>
        <w:tc>
          <w:tcPr>
            <w:tcW w:w="6124" w:type="dxa"/>
            <w:vAlign w:val="center"/>
          </w:tcPr>
          <w:p>
            <w:pPr>
              <w:spacing w:line="200" w:lineRule="atLeast"/>
              <w:rPr>
                <w:rFonts w:ascii="仿宋_GB2312" w:hAnsi="Times New Roman" w:eastAsia="仿宋_GB2312"/>
                <w:kern w:val="0"/>
                <w:szCs w:val="21"/>
              </w:rPr>
            </w:pPr>
            <w:r>
              <w:rPr>
                <w:rFonts w:hint="eastAsia" w:ascii="仿宋_GB2312" w:hAnsi="Times New Roman" w:eastAsia="仿宋_GB2312"/>
                <w:kern w:val="0"/>
                <w:szCs w:val="21"/>
              </w:rPr>
              <w:t>统筹安排各公办小学、初中因学位已满无法接收的适龄儿童少年入学。</w:t>
            </w:r>
          </w:p>
        </w:tc>
        <w:tc>
          <w:tcPr>
            <w:tcW w:w="1406"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7月30日下午</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区教育局向各信息审核点下发各信息审核点上报的无法接收已资审适龄儿童少年分配情况。</w:t>
            </w:r>
          </w:p>
        </w:tc>
        <w:tc>
          <w:tcPr>
            <w:tcW w:w="1406" w:type="dxa"/>
            <w:vAlign w:val="center"/>
          </w:tcPr>
          <w:p>
            <w:pPr>
              <w:spacing w:line="200" w:lineRule="atLeast"/>
              <w:jc w:val="center"/>
              <w:rPr>
                <w:rFonts w:ascii="仿宋_GB2312" w:hAnsi="Times New Roman" w:eastAsia="仿宋_GB2312"/>
                <w:kern w:val="0"/>
                <w:szCs w:val="21"/>
              </w:rPr>
            </w:pPr>
            <w:r>
              <w:rPr>
                <w:rFonts w:hint="eastAsia" w:ascii="仿宋_GB2312" w:hAnsi="Times New Roman" w:eastAsia="仿宋_GB2312"/>
                <w:kern w:val="0"/>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7月31日</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1.各义务段学校严格按照已审核的新生名单填写《西安市义务教育入学通知书》，并报区教育局审核。</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2.民办学校将填写好的录取通知书报区教育局审核。</w:t>
            </w:r>
          </w:p>
        </w:tc>
        <w:tc>
          <w:tcPr>
            <w:tcW w:w="1406"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各义务段学校</w:t>
            </w:r>
          </w:p>
          <w:p>
            <w:pPr>
              <w:spacing w:line="200" w:lineRule="atLeast"/>
              <w:jc w:val="left"/>
              <w:rPr>
                <w:rFonts w:ascii="仿宋_GB2312" w:hAnsi="Times New Roman" w:eastAsia="仿宋_GB2312"/>
                <w:w w:val="90"/>
                <w:kern w:val="0"/>
                <w:szCs w:val="21"/>
              </w:rPr>
            </w:pP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58"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8月1日</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各公办义务教育学校发放经区教育局审核通过的《入学通知书》，各民办义务教育学校发放经区教育局审核通过的《录取通知书》。</w:t>
            </w:r>
          </w:p>
        </w:tc>
        <w:tc>
          <w:tcPr>
            <w:tcW w:w="1406"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w w:val="90"/>
                <w:kern w:val="0"/>
                <w:szCs w:val="21"/>
              </w:rPr>
              <w:t>各义务段学校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58"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8月2日—8月3日</w:t>
            </w:r>
          </w:p>
        </w:tc>
        <w:tc>
          <w:tcPr>
            <w:tcW w:w="6124" w:type="dxa"/>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1.被民办义务教育学校录取的学生持《录取通知书》到为其提供公办学位的学校办理流出证明。</w:t>
            </w:r>
          </w:p>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2.各义务段学校办理学生入学手续。</w:t>
            </w:r>
          </w:p>
        </w:tc>
        <w:tc>
          <w:tcPr>
            <w:tcW w:w="1406" w:type="dxa"/>
            <w:vAlign w:val="center"/>
          </w:tcPr>
          <w:p>
            <w:pPr>
              <w:spacing w:line="200" w:lineRule="atLeast"/>
              <w:jc w:val="left"/>
              <w:rPr>
                <w:rFonts w:ascii="仿宋_GB2312" w:hAnsi="Times New Roman" w:eastAsia="仿宋_GB2312"/>
                <w:w w:val="90"/>
                <w:kern w:val="0"/>
                <w:szCs w:val="21"/>
              </w:rPr>
            </w:pPr>
            <w:r>
              <w:rPr>
                <w:rFonts w:hint="eastAsia" w:ascii="仿宋_GB2312" w:hAnsi="Times New Roman" w:eastAsia="仿宋_GB2312"/>
                <w:w w:val="90"/>
                <w:kern w:val="0"/>
                <w:szCs w:val="21"/>
              </w:rPr>
              <w:t>各义务段学校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858" w:type="dxa"/>
            <w:tcBorders>
              <w:top w:val="nil"/>
            </w:tcBorders>
            <w:vAlign w:val="center"/>
          </w:tcPr>
          <w:p>
            <w:pPr>
              <w:widowControl/>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9月5日前</w:t>
            </w:r>
          </w:p>
        </w:tc>
        <w:tc>
          <w:tcPr>
            <w:tcW w:w="6124" w:type="dxa"/>
            <w:tcBorders>
              <w:top w:val="nil"/>
            </w:tcBorders>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kern w:val="0"/>
                <w:szCs w:val="21"/>
              </w:rPr>
              <w:t>上报校长签字加盖公章的《西安市雁塔区2023年义务段入学生源状况统计表》《西安市雁塔区2023年义务段建立学籍新生花名册》纸质版和电子版，经审批后，为新生建立学籍。</w:t>
            </w:r>
          </w:p>
        </w:tc>
        <w:tc>
          <w:tcPr>
            <w:tcW w:w="1406" w:type="dxa"/>
            <w:tcBorders>
              <w:top w:val="nil"/>
            </w:tcBorders>
            <w:vAlign w:val="center"/>
          </w:tcPr>
          <w:p>
            <w:pPr>
              <w:spacing w:line="200" w:lineRule="atLeast"/>
              <w:jc w:val="left"/>
              <w:rPr>
                <w:rFonts w:ascii="仿宋_GB2312" w:hAnsi="Times New Roman" w:eastAsia="仿宋_GB2312"/>
                <w:kern w:val="0"/>
                <w:szCs w:val="21"/>
              </w:rPr>
            </w:pPr>
            <w:r>
              <w:rPr>
                <w:rFonts w:hint="eastAsia" w:ascii="仿宋_GB2312" w:hAnsi="Times New Roman" w:eastAsia="仿宋_GB2312"/>
                <w:w w:val="90"/>
                <w:kern w:val="0"/>
                <w:szCs w:val="21"/>
              </w:rPr>
              <w:t>各义务段学校</w:t>
            </w:r>
          </w:p>
        </w:tc>
      </w:tr>
    </w:tbl>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OGIxMGM5MmRjMDlkZjgwZDMwZTU0YjQzM2ZkNTcifQ=="/>
  </w:docVars>
  <w:rsids>
    <w:rsidRoot w:val="00000000"/>
    <w:rsid w:val="236B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2023-06-20T02:44:57Z</dcterms:created>
  <dc:creator>Administrator</dc:creator>
  <cp:lastModifiedBy>「杨」、妞</cp:lastModifiedBy>
  <dcterms:modified xsi:type="dcterms:W3CDTF">2023-06-20T02:45:20Z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934EC7ABB90E4C5BB7902803B73C0736_12</vt:lpwstr>
  </property>
</Properties>
</file>