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6F" w:rsidRDefault="001F7884" w:rsidP="001D44C2">
      <w:pPr>
        <w:spacing w:line="0" w:lineRule="atLeast"/>
        <w:jc w:val="center"/>
        <w:rPr>
          <w:rFonts w:ascii="小标宋" w:eastAsia="小标宋" w:hAnsi="宋体"/>
          <w:sz w:val="44"/>
          <w:szCs w:val="44"/>
        </w:rPr>
      </w:pPr>
      <w:bookmarkStart w:id="0" w:name="_GoBack"/>
      <w:bookmarkEnd w:id="0"/>
      <w:r>
        <w:rPr>
          <w:rFonts w:ascii="小标宋" w:eastAsia="小标宋" w:hAnsi="宋体" w:hint="eastAsia"/>
          <w:sz w:val="44"/>
          <w:szCs w:val="44"/>
        </w:rPr>
        <w:t>雁塔区</w:t>
      </w:r>
      <w:r w:rsidR="003F26D1">
        <w:rPr>
          <w:rFonts w:ascii="小标宋" w:eastAsia="小标宋" w:hAnsi="宋体" w:hint="eastAsia"/>
          <w:sz w:val="44"/>
          <w:szCs w:val="44"/>
        </w:rPr>
        <w:t>统计</w:t>
      </w:r>
      <w:r>
        <w:rPr>
          <w:rFonts w:ascii="小标宋" w:eastAsia="小标宋" w:hAnsi="宋体" w:hint="eastAsia"/>
          <w:sz w:val="44"/>
          <w:szCs w:val="44"/>
        </w:rPr>
        <w:t>局</w:t>
      </w:r>
    </w:p>
    <w:p w:rsidR="0090296F" w:rsidRDefault="001F7884">
      <w:pPr>
        <w:spacing w:line="0" w:lineRule="atLeas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信息公开申请表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 w:rsidR="0090296F">
        <w:trPr>
          <w:trHeight w:val="567"/>
        </w:trPr>
        <w:tc>
          <w:tcPr>
            <w:tcW w:w="426" w:type="dxa"/>
            <w:vMerge w:val="restart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请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人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567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567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567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567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454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法人/</w:t>
            </w:r>
          </w:p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A3006" w:rsidRDefault="007A3006">
            <w:pPr>
              <w:spacing w:line="0" w:lineRule="atLeast"/>
              <w:jc w:val="center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统一社会</w:t>
            </w:r>
          </w:p>
          <w:p w:rsidR="0090296F" w:rsidRDefault="007A3006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信用</w:t>
            </w:r>
            <w:r w:rsidR="001F7884">
              <w:rPr>
                <w:rFonts w:ascii="黑体" w:eastAsia="黑体" w:hAnsi="华文中宋" w:hint="eastAsia"/>
                <w:szCs w:val="21"/>
              </w:rPr>
              <w:t>代码</w:t>
            </w:r>
          </w:p>
        </w:tc>
        <w:tc>
          <w:tcPr>
            <w:tcW w:w="234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454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 w:rsidR="0090296F" w:rsidRDefault="0090296F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454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法定代表人</w:t>
            </w:r>
          </w:p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454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454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</w:t>
            </w:r>
          </w:p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454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454"/>
        </w:trPr>
        <w:tc>
          <w:tcPr>
            <w:tcW w:w="426" w:type="dxa"/>
            <w:vMerge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762"/>
        </w:trPr>
        <w:tc>
          <w:tcPr>
            <w:tcW w:w="426" w:type="dxa"/>
            <w:vMerge w:val="restart"/>
            <w:vAlign w:val="center"/>
          </w:tcPr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需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proofErr w:type="gramStart"/>
            <w:r>
              <w:rPr>
                <w:rFonts w:ascii="黑体" w:eastAsia="黑体" w:hAnsi="华文中宋" w:hint="eastAsia"/>
                <w:szCs w:val="21"/>
              </w:rPr>
              <w:t>息</w:t>
            </w:r>
            <w:proofErr w:type="gramEnd"/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情</w:t>
            </w:r>
          </w:p>
          <w:p w:rsidR="0090296F" w:rsidRDefault="0090296F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90296F" w:rsidRDefault="001F7884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  <w:proofErr w:type="gramStart"/>
            <w:r>
              <w:rPr>
                <w:rFonts w:ascii="黑体" w:eastAsia="黑体" w:hAnsi="华文中宋" w:hint="eastAsia"/>
                <w:szCs w:val="21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828"/>
        </w:trPr>
        <w:tc>
          <w:tcPr>
            <w:tcW w:w="426" w:type="dxa"/>
            <w:vMerge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0296F" w:rsidRDefault="001F7884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90296F">
        <w:trPr>
          <w:trHeight w:val="1756"/>
        </w:trPr>
        <w:tc>
          <w:tcPr>
            <w:tcW w:w="426" w:type="dxa"/>
            <w:vMerge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所需信息的指定提供方式（可多选）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□纸面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□光盘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 w:rsidR="0090296F" w:rsidRDefault="001F7884">
            <w:pPr>
              <w:widowControl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获取信息的方式（可多选）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□邮寄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□传真</w:t>
            </w:r>
          </w:p>
          <w:p w:rsidR="0090296F" w:rsidRDefault="001F7884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□自行领取/当场阅读、抄录</w:t>
            </w:r>
          </w:p>
        </w:tc>
      </w:tr>
      <w:tr w:rsidR="0090296F">
        <w:trPr>
          <w:trHeight w:val="341"/>
        </w:trPr>
        <w:tc>
          <w:tcPr>
            <w:tcW w:w="426" w:type="dxa"/>
            <w:vMerge/>
          </w:tcPr>
          <w:p w:rsidR="0090296F" w:rsidRDefault="0090296F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920" w:type="dxa"/>
            <w:gridSpan w:val="8"/>
          </w:tcPr>
          <w:p w:rsidR="0090296F" w:rsidRDefault="001F7884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</w:t>
            </w:r>
            <w:r>
              <w:rPr>
                <w:rFonts w:ascii="楷体_GB2312" w:eastAsia="楷体_GB2312" w:hAnsi="华文中宋" w:hint="eastAsia"/>
                <w:szCs w:val="21"/>
              </w:rPr>
              <w:t>若本机关无法按照指定方式提供所需信息，也可接受其他方式。</w:t>
            </w:r>
          </w:p>
        </w:tc>
      </w:tr>
    </w:tbl>
    <w:p w:rsidR="0090296F" w:rsidRDefault="001F7884">
      <w:pPr>
        <w:spacing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8"/>
          <w:szCs w:val="28"/>
        </w:rPr>
        <w:t xml:space="preserve"> </w:t>
      </w:r>
      <w:r>
        <w:rPr>
          <w:rFonts w:ascii="楷体_GB2312" w:eastAsia="楷体_GB2312" w:hAnsi="华文中宋" w:hint="eastAsia"/>
          <w:sz w:val="24"/>
        </w:rPr>
        <w:t>说明：1.申请表应填写完整，对没有联系方式或联系方式有误的信息恕不回复。</w:t>
      </w:r>
    </w:p>
    <w:p w:rsidR="0090296F" w:rsidRDefault="001F7884">
      <w:pPr>
        <w:spacing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 xml:space="preserve">       2.申请表内容应真实有效，同时申请人对申请材料的真实性负责。</w:t>
      </w:r>
    </w:p>
    <w:p w:rsidR="0090296F" w:rsidRDefault="0090296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296F" w:rsidRDefault="0090296F"/>
    <w:p w:rsidR="0090296F" w:rsidRDefault="0090296F"/>
    <w:sectPr w:rsidR="0090296F" w:rsidSect="00902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01" w:rsidRDefault="00951C01" w:rsidP="003F26D1">
      <w:r>
        <w:separator/>
      </w:r>
    </w:p>
  </w:endnote>
  <w:endnote w:type="continuationSeparator" w:id="0">
    <w:p w:rsidR="00951C01" w:rsidRDefault="00951C01" w:rsidP="003F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01" w:rsidRDefault="00951C01" w:rsidP="003F26D1">
      <w:r>
        <w:separator/>
      </w:r>
    </w:p>
  </w:footnote>
  <w:footnote w:type="continuationSeparator" w:id="0">
    <w:p w:rsidR="00951C01" w:rsidRDefault="00951C01" w:rsidP="003F2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96F"/>
    <w:rsid w:val="00077132"/>
    <w:rsid w:val="000C0B7D"/>
    <w:rsid w:val="001A2FFD"/>
    <w:rsid w:val="001D44C2"/>
    <w:rsid w:val="001F7884"/>
    <w:rsid w:val="003F26D1"/>
    <w:rsid w:val="00575A55"/>
    <w:rsid w:val="007A3006"/>
    <w:rsid w:val="0090296F"/>
    <w:rsid w:val="00951C01"/>
    <w:rsid w:val="00EF2FB2"/>
    <w:rsid w:val="00FB3AD9"/>
    <w:rsid w:val="07E169DC"/>
    <w:rsid w:val="67245BCC"/>
    <w:rsid w:val="684869C2"/>
    <w:rsid w:val="7042507D"/>
    <w:rsid w:val="7595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9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0296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29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0296F"/>
    <w:rPr>
      <w:b/>
    </w:rPr>
  </w:style>
  <w:style w:type="paragraph" w:styleId="a5">
    <w:name w:val="header"/>
    <w:basedOn w:val="a"/>
    <w:link w:val="Char"/>
    <w:rsid w:val="003F2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F26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F2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F26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9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0296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29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0296F"/>
    <w:rPr>
      <w:b/>
    </w:rPr>
  </w:style>
  <w:style w:type="paragraph" w:styleId="a5">
    <w:name w:val="header"/>
    <w:basedOn w:val="a"/>
    <w:link w:val="Char"/>
    <w:rsid w:val="003F2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F26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F2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F26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2021-03-22T10:03:00Z</cp:lastPrinted>
  <dcterms:created xsi:type="dcterms:W3CDTF">2022-08-10T03:37:00Z</dcterms:created>
  <dcterms:modified xsi:type="dcterms:W3CDTF">2022-08-10T03:37:00Z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575645502_cloud</vt:lpwstr>
  </property>
</Properties>
</file>